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b w:val="1"/>
          <w:sz w:val="48"/>
          <w:szCs w:val="48"/>
        </w:rPr>
      </w:pPr>
      <w:r w:rsidDel="00000000" w:rsidR="00000000" w:rsidRPr="00000000">
        <w:rPr>
          <w:b w:val="1"/>
          <w:sz w:val="48"/>
          <w:szCs w:val="48"/>
          <w:rtl w:val="0"/>
        </w:rPr>
        <w:t xml:space="preserve">Crucero Galápagos Express Sureste</w:t>
      </w:r>
    </w:p>
    <w:p w:rsidR="00000000" w:rsidDel="00000000" w:rsidP="00000000" w:rsidRDefault="00000000" w:rsidRPr="00000000" w14:paraId="00000002">
      <w:pPr>
        <w:pStyle w:val="Heading1"/>
        <w:spacing w:before="0" w:lineRule="auto"/>
        <w:jc w:val="center"/>
        <w:rPr/>
      </w:pPr>
      <w:r w:rsidDel="00000000" w:rsidR="00000000" w:rsidRPr="00000000">
        <w:rPr>
          <w:rtl w:val="0"/>
        </w:rPr>
        <w:t xml:space="preserve">Itinerario A / 4 días – 3 noches</w:t>
      </w:r>
    </w:p>
    <w:p w:rsidR="00000000" w:rsidDel="00000000" w:rsidP="00000000" w:rsidRDefault="00000000" w:rsidRPr="00000000" w14:paraId="00000003">
      <w:pPr>
        <w:rPr/>
      </w:pPr>
      <w:r w:rsidDel="00000000" w:rsidR="00000000" w:rsidRPr="00000000">
        <w:rPr>
          <w:rtl w:val="0"/>
        </w:rPr>
      </w:r>
    </w:p>
    <w:tbl>
      <w:tblPr>
        <w:tblStyle w:val="Table1"/>
        <w:tblW w:w="85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
        <w:gridCol w:w="1080"/>
        <w:gridCol w:w="510"/>
        <w:gridCol w:w="2250"/>
        <w:gridCol w:w="780"/>
        <w:gridCol w:w="855"/>
        <w:gridCol w:w="825"/>
        <w:gridCol w:w="780"/>
        <w:gridCol w:w="705"/>
        <w:tblGridChange w:id="0">
          <w:tblGrid>
            <w:gridCol w:w="765"/>
            <w:gridCol w:w="1080"/>
            <w:gridCol w:w="510"/>
            <w:gridCol w:w="2250"/>
            <w:gridCol w:w="780"/>
            <w:gridCol w:w="855"/>
            <w:gridCol w:w="825"/>
            <w:gridCol w:w="780"/>
            <w:gridCol w:w="705"/>
          </w:tblGrid>
        </w:tblGridChange>
      </w:tblGrid>
      <w:tr>
        <w:trPr>
          <w:cantSplit w:val="0"/>
          <w:tblHeader w:val="0"/>
        </w:trPr>
        <w:tc>
          <w:tcPr>
            <w:tcBorders>
              <w:top w:color="000000" w:space="0" w:sz="0" w:val="nil"/>
              <w:left w:color="000000" w:space="0" w:sz="0" w:val="nil"/>
              <w:right w:color="000000" w:space="0" w:sz="0" w:val="nil"/>
            </w:tcBorders>
            <w:shd w:fill="auto" w:val="clear"/>
          </w:tcPr>
          <w:p w:rsidR="00000000" w:rsidDel="00000000" w:rsidP="00000000" w:rsidRDefault="00000000" w:rsidRPr="00000000" w14:paraId="00000004">
            <w:pPr>
              <w:jc w:val="center"/>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05">
            <w:pPr>
              <w:jc w:val="center"/>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06">
            <w:pPr>
              <w:rPr/>
            </w:pP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007">
            <w:pPr>
              <w:rPr/>
            </w:pPr>
            <w:r w:rsidDel="00000000" w:rsidR="00000000" w:rsidRPr="00000000">
              <w:rPr>
                <w:rtl w:val="0"/>
              </w:rPr>
            </w:r>
          </w:p>
        </w:tc>
        <w:tc>
          <w:tcPr>
            <w:vAlign w:val="center"/>
          </w:tcPr>
          <w:p w:rsidR="00000000" w:rsidDel="00000000" w:rsidP="00000000" w:rsidRDefault="00000000" w:rsidRPr="00000000" w14:paraId="00000008">
            <w:pPr>
              <w:jc w:val="center"/>
              <w:rPr/>
            </w:pPr>
            <w:r w:rsidDel="00000000" w:rsidR="00000000" w:rsidRPr="00000000">
              <w:rPr>
                <w:b w:val="1"/>
                <w:color w:val="1f497d"/>
                <w:sz w:val="16"/>
                <w:szCs w:val="16"/>
                <w:rtl w:val="0"/>
              </w:rPr>
              <w:t xml:space="preserve">SENDERISMO</w:t>
            </w:r>
            <w:r w:rsidDel="00000000" w:rsidR="00000000" w:rsidRPr="00000000">
              <w:rPr>
                <w:rtl w:val="0"/>
              </w:rPr>
            </w:r>
          </w:p>
        </w:tc>
        <w:tc>
          <w:tcPr>
            <w:vAlign w:val="center"/>
          </w:tcPr>
          <w:p w:rsidR="00000000" w:rsidDel="00000000" w:rsidP="00000000" w:rsidRDefault="00000000" w:rsidRPr="00000000" w14:paraId="00000009">
            <w:pPr>
              <w:jc w:val="center"/>
              <w:rPr/>
            </w:pPr>
            <w:r w:rsidDel="00000000" w:rsidR="00000000" w:rsidRPr="00000000">
              <w:rPr>
                <w:b w:val="1"/>
                <w:color w:val="1f497d"/>
                <w:sz w:val="16"/>
                <w:szCs w:val="16"/>
                <w:rtl w:val="0"/>
              </w:rPr>
              <w:t xml:space="preserve">SNORKEL</w:t>
            </w:r>
            <w:r w:rsidDel="00000000" w:rsidR="00000000" w:rsidRPr="00000000">
              <w:rPr>
                <w:rtl w:val="0"/>
              </w:rPr>
            </w:r>
          </w:p>
        </w:tc>
        <w:tc>
          <w:tcPr>
            <w:vAlign w:val="center"/>
          </w:tcPr>
          <w:p w:rsidR="00000000" w:rsidDel="00000000" w:rsidP="00000000" w:rsidRDefault="00000000" w:rsidRPr="00000000" w14:paraId="0000000A">
            <w:pPr>
              <w:jc w:val="center"/>
              <w:rPr/>
            </w:pPr>
            <w:r w:rsidDel="00000000" w:rsidR="00000000" w:rsidRPr="00000000">
              <w:rPr>
                <w:b w:val="1"/>
                <w:color w:val="1f497d"/>
                <w:sz w:val="16"/>
                <w:szCs w:val="16"/>
                <w:rtl w:val="0"/>
              </w:rPr>
              <w:t xml:space="preserve">PASEO EN PANGA</w:t>
            </w:r>
            <w:r w:rsidDel="00000000" w:rsidR="00000000" w:rsidRPr="00000000">
              <w:rPr>
                <w:rtl w:val="0"/>
              </w:rPr>
            </w:r>
          </w:p>
        </w:tc>
        <w:tc>
          <w:tcPr>
            <w:vAlign w:val="center"/>
          </w:tcPr>
          <w:p w:rsidR="00000000" w:rsidDel="00000000" w:rsidP="00000000" w:rsidRDefault="00000000" w:rsidRPr="00000000" w14:paraId="0000000B">
            <w:pPr>
              <w:jc w:val="center"/>
              <w:rPr/>
            </w:pPr>
            <w:r w:rsidDel="00000000" w:rsidR="00000000" w:rsidRPr="00000000">
              <w:rPr>
                <w:b w:val="1"/>
                <w:color w:val="1f497d"/>
                <w:sz w:val="16"/>
                <w:szCs w:val="16"/>
                <w:rtl w:val="0"/>
              </w:rPr>
              <w:t xml:space="preserve">TABLA DE PADEL</w:t>
            </w:r>
            <w:r w:rsidDel="00000000" w:rsidR="00000000" w:rsidRPr="00000000">
              <w:rPr>
                <w:rtl w:val="0"/>
              </w:rPr>
            </w:r>
          </w:p>
        </w:tc>
        <w:tc>
          <w:tcPr>
            <w:vAlign w:val="center"/>
          </w:tcPr>
          <w:p w:rsidR="00000000" w:rsidDel="00000000" w:rsidP="00000000" w:rsidRDefault="00000000" w:rsidRPr="00000000" w14:paraId="0000000C">
            <w:pPr>
              <w:jc w:val="center"/>
              <w:rPr/>
            </w:pPr>
            <w:r w:rsidDel="00000000" w:rsidR="00000000" w:rsidRPr="00000000">
              <w:rPr>
                <w:b w:val="1"/>
                <w:color w:val="1f497d"/>
                <w:sz w:val="16"/>
                <w:szCs w:val="16"/>
                <w:rtl w:val="0"/>
              </w:rPr>
              <w:t xml:space="preserve">KAYAK</w:t>
            </w:r>
            <w:r w:rsidDel="00000000" w:rsidR="00000000" w:rsidRPr="00000000">
              <w:rPr>
                <w:rtl w:val="0"/>
              </w:rPr>
            </w:r>
          </w:p>
        </w:tc>
      </w:tr>
      <w:tr>
        <w:trPr>
          <w:cantSplit w:val="0"/>
          <w:tblHeader w:val="0"/>
        </w:trPr>
        <w:tc>
          <w:tcPr>
            <w:vMerge w:val="restart"/>
            <w:shd w:fill="16253d" w:val="clear"/>
            <w:vAlign w:val="center"/>
          </w:tcPr>
          <w:p w:rsidR="00000000" w:rsidDel="00000000" w:rsidP="00000000" w:rsidRDefault="00000000" w:rsidRPr="00000000" w14:paraId="0000000D">
            <w:pPr>
              <w:spacing w:line="259" w:lineRule="auto"/>
              <w:jc w:val="center"/>
              <w:rPr>
                <w:b w:val="1"/>
                <w:color w:val="ffffff"/>
                <w:sz w:val="16"/>
                <w:szCs w:val="16"/>
              </w:rPr>
            </w:pPr>
            <w:r w:rsidDel="00000000" w:rsidR="00000000" w:rsidRPr="00000000">
              <w:rPr>
                <w:b w:val="1"/>
                <w:color w:val="ffffff"/>
                <w:sz w:val="16"/>
                <w:szCs w:val="16"/>
                <w:rtl w:val="0"/>
              </w:rPr>
              <w:t xml:space="preserve">4 DIAS</w:t>
            </w:r>
          </w:p>
          <w:p w:rsidR="00000000" w:rsidDel="00000000" w:rsidP="00000000" w:rsidRDefault="00000000" w:rsidRPr="00000000" w14:paraId="0000000E">
            <w:pPr>
              <w:jc w:val="center"/>
              <w:rPr/>
            </w:pPr>
            <w:r w:rsidDel="00000000" w:rsidR="00000000" w:rsidRPr="00000000">
              <w:rPr>
                <w:b w:val="1"/>
                <w:color w:val="ffffff"/>
                <w:sz w:val="16"/>
                <w:szCs w:val="16"/>
                <w:rtl w:val="0"/>
              </w:rPr>
              <w:t xml:space="preserve">"A"</w:t>
            </w:r>
            <w:r w:rsidDel="00000000" w:rsidR="00000000" w:rsidRPr="00000000">
              <w:rPr>
                <w:rtl w:val="0"/>
              </w:rPr>
            </w:r>
          </w:p>
        </w:tc>
        <w:tc>
          <w:tcPr>
            <w:vAlign w:val="center"/>
          </w:tcPr>
          <w:p w:rsidR="00000000" w:rsidDel="00000000" w:rsidP="00000000" w:rsidRDefault="00000000" w:rsidRPr="00000000" w14:paraId="0000000F">
            <w:pPr>
              <w:jc w:val="center"/>
              <w:rPr/>
            </w:pPr>
            <w:r w:rsidDel="00000000" w:rsidR="00000000" w:rsidRPr="00000000">
              <w:rPr>
                <w:color w:val="1f497d"/>
                <w:sz w:val="16"/>
                <w:szCs w:val="16"/>
                <w:rtl w:val="0"/>
              </w:rPr>
              <w:t xml:space="preserve">MIÉRCOLES</w:t>
            </w:r>
            <w:r w:rsidDel="00000000" w:rsidR="00000000" w:rsidRPr="00000000">
              <w:rPr>
                <w:rtl w:val="0"/>
              </w:rPr>
            </w:r>
          </w:p>
        </w:tc>
        <w:tc>
          <w:tcPr>
            <w:vAlign w:val="center"/>
          </w:tcPr>
          <w:p w:rsidR="00000000" w:rsidDel="00000000" w:rsidP="00000000" w:rsidRDefault="00000000" w:rsidRPr="00000000" w14:paraId="00000010">
            <w:pPr>
              <w:rPr/>
            </w:pPr>
            <w:r w:rsidDel="00000000" w:rsidR="00000000" w:rsidRPr="00000000">
              <w:rPr>
                <w:color w:val="1f497d"/>
                <w:sz w:val="16"/>
                <w:szCs w:val="16"/>
                <w:rtl w:val="0"/>
              </w:rPr>
              <w:t xml:space="preserve">PM</w:t>
            </w:r>
            <w:r w:rsidDel="00000000" w:rsidR="00000000" w:rsidRPr="00000000">
              <w:rPr>
                <w:rtl w:val="0"/>
              </w:rPr>
            </w:r>
          </w:p>
        </w:tc>
        <w:tc>
          <w:tcPr>
            <w:vAlign w:val="center"/>
          </w:tcPr>
          <w:p w:rsidR="00000000" w:rsidDel="00000000" w:rsidP="00000000" w:rsidRDefault="00000000" w:rsidRPr="00000000" w14:paraId="00000011">
            <w:pPr>
              <w:rPr/>
            </w:pPr>
            <w:r w:rsidDel="00000000" w:rsidR="00000000" w:rsidRPr="00000000">
              <w:rPr>
                <w:b w:val="1"/>
                <w:color w:val="003366"/>
                <w:sz w:val="16"/>
                <w:szCs w:val="16"/>
                <w:rtl w:val="0"/>
              </w:rPr>
              <w:t xml:space="preserve">San Cristóbal: </w:t>
            </w:r>
            <w:r w:rsidDel="00000000" w:rsidR="00000000" w:rsidRPr="00000000">
              <w:rPr>
                <w:color w:val="003366"/>
                <w:sz w:val="16"/>
                <w:szCs w:val="16"/>
                <w:rtl w:val="0"/>
              </w:rPr>
              <w:t xml:space="preserve">Isla de Lobos</w:t>
            </w:r>
            <w:r w:rsidDel="00000000" w:rsidR="00000000" w:rsidRPr="00000000">
              <w:rPr>
                <w:rtl w:val="0"/>
              </w:rPr>
            </w:r>
          </w:p>
        </w:tc>
        <w:tc>
          <w:tcPr>
            <w:vAlign w:val="center"/>
          </w:tcPr>
          <w:p w:rsidR="00000000" w:rsidDel="00000000" w:rsidP="00000000" w:rsidRDefault="00000000" w:rsidRPr="00000000" w14:paraId="00000012">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13">
            <w:pPr>
              <w:jc w:val="center"/>
              <w:rPr/>
            </w:pPr>
            <w:r w:rsidDel="00000000" w:rsidR="00000000" w:rsidRPr="00000000">
              <w:rPr>
                <w:rtl w:val="0"/>
              </w:rPr>
            </w:r>
          </w:p>
        </w:tc>
        <w:tc>
          <w:tcPr>
            <w:vAlign w:val="center"/>
          </w:tcPr>
          <w:p w:rsidR="00000000" w:rsidDel="00000000" w:rsidP="00000000" w:rsidRDefault="00000000" w:rsidRPr="00000000" w14:paraId="00000014">
            <w:pPr>
              <w:jc w:val="center"/>
              <w:rPr/>
            </w:pPr>
            <w:r w:rsidDel="00000000" w:rsidR="00000000" w:rsidRPr="00000000">
              <w:rPr>
                <w:rtl w:val="0"/>
              </w:rPr>
            </w:r>
          </w:p>
        </w:tc>
        <w:tc>
          <w:tcPr/>
          <w:p w:rsidR="00000000" w:rsidDel="00000000" w:rsidP="00000000" w:rsidRDefault="00000000" w:rsidRPr="00000000" w14:paraId="00000015">
            <w:pPr>
              <w:jc w:val="center"/>
              <w:rPr/>
            </w:pPr>
            <w:r w:rsidDel="00000000" w:rsidR="00000000" w:rsidRPr="00000000">
              <w:rPr>
                <w:rtl w:val="0"/>
              </w:rPr>
            </w:r>
          </w:p>
        </w:tc>
        <w:tc>
          <w:tcPr/>
          <w:p w:rsidR="00000000" w:rsidDel="00000000" w:rsidP="00000000" w:rsidRDefault="00000000" w:rsidRPr="00000000" w14:paraId="00000016">
            <w:pPr>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18">
            <w:pPr>
              <w:jc w:val="center"/>
              <w:rPr>
                <w:color w:val="1f497d"/>
                <w:sz w:val="16"/>
                <w:szCs w:val="16"/>
              </w:rPr>
            </w:pPr>
            <w:r w:rsidDel="00000000" w:rsidR="00000000" w:rsidRPr="00000000">
              <w:rPr>
                <w:color w:val="1f497d"/>
                <w:sz w:val="16"/>
                <w:szCs w:val="16"/>
                <w:rtl w:val="0"/>
              </w:rPr>
              <w:t xml:space="preserve">JUEVES</w:t>
            </w:r>
          </w:p>
        </w:tc>
        <w:tc>
          <w:tcPr>
            <w:vAlign w:val="center"/>
          </w:tcPr>
          <w:p w:rsidR="00000000" w:rsidDel="00000000" w:rsidP="00000000" w:rsidRDefault="00000000" w:rsidRPr="00000000" w14:paraId="00000019">
            <w:pPr>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1A">
            <w:pPr>
              <w:rPr>
                <w:b w:val="1"/>
                <w:color w:val="003366"/>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Punta Suárez</w:t>
            </w:r>
            <w:r w:rsidDel="00000000" w:rsidR="00000000" w:rsidRPr="00000000">
              <w:rPr>
                <w:rtl w:val="0"/>
              </w:rPr>
            </w:r>
          </w:p>
        </w:tc>
        <w:tc>
          <w:tcPr>
            <w:vAlign w:val="center"/>
          </w:tcPr>
          <w:p w:rsidR="00000000" w:rsidDel="00000000" w:rsidP="00000000" w:rsidRDefault="00000000" w:rsidRPr="00000000" w14:paraId="0000001B">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1C">
            <w:pPr>
              <w:jc w:val="center"/>
              <w:rPr/>
            </w:pPr>
            <w:r w:rsidDel="00000000" w:rsidR="00000000" w:rsidRPr="00000000">
              <w:rPr>
                <w:rtl w:val="0"/>
              </w:rPr>
            </w:r>
          </w:p>
        </w:tc>
        <w:tc>
          <w:tcPr>
            <w:vAlign w:val="center"/>
          </w:tcPr>
          <w:p w:rsidR="00000000" w:rsidDel="00000000" w:rsidP="00000000" w:rsidRDefault="00000000" w:rsidRPr="00000000" w14:paraId="0000001D">
            <w:pPr>
              <w:jc w:val="center"/>
              <w:rPr/>
            </w:pPr>
            <w:r w:rsidDel="00000000" w:rsidR="00000000" w:rsidRPr="00000000">
              <w:rPr>
                <w:rtl w:val="0"/>
              </w:rPr>
            </w:r>
          </w:p>
        </w:tc>
        <w:tc>
          <w:tcPr/>
          <w:p w:rsidR="00000000" w:rsidDel="00000000" w:rsidP="00000000" w:rsidRDefault="00000000" w:rsidRPr="00000000" w14:paraId="0000001E">
            <w:pPr>
              <w:jc w:val="center"/>
              <w:rPr/>
            </w:pPr>
            <w:r w:rsidDel="00000000" w:rsidR="00000000" w:rsidRPr="00000000">
              <w:rPr>
                <w:rtl w:val="0"/>
              </w:rPr>
            </w:r>
          </w:p>
        </w:tc>
        <w:tc>
          <w:tcPr/>
          <w:p w:rsidR="00000000" w:rsidDel="00000000" w:rsidP="00000000" w:rsidRDefault="00000000" w:rsidRPr="00000000" w14:paraId="0000001F">
            <w:pPr>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1">
            <w:pPr>
              <w:jc w:val="center"/>
              <w:rPr>
                <w:color w:val="1f497d"/>
                <w:sz w:val="16"/>
                <w:szCs w:val="16"/>
              </w:rPr>
            </w:pPr>
            <w:r w:rsidDel="00000000" w:rsidR="00000000" w:rsidRPr="00000000">
              <w:rPr>
                <w:rtl w:val="0"/>
              </w:rPr>
            </w:r>
          </w:p>
        </w:tc>
        <w:tc>
          <w:tcPr>
            <w:vAlign w:val="center"/>
          </w:tcPr>
          <w:p w:rsidR="00000000" w:rsidDel="00000000" w:rsidP="00000000" w:rsidRDefault="00000000" w:rsidRPr="00000000" w14:paraId="00000022">
            <w:pPr>
              <w:rPr>
                <w:color w:val="1f497d"/>
                <w:sz w:val="16"/>
                <w:szCs w:val="16"/>
              </w:rPr>
            </w:pPr>
            <w:r w:rsidDel="00000000" w:rsidR="00000000" w:rsidRPr="00000000">
              <w:rPr>
                <w:color w:val="1f497d"/>
                <w:sz w:val="16"/>
                <w:szCs w:val="16"/>
                <w:rtl w:val="0"/>
              </w:rPr>
              <w:t xml:space="preserve">PM</w:t>
            </w:r>
          </w:p>
        </w:tc>
        <w:tc>
          <w:tcPr>
            <w:vAlign w:val="center"/>
          </w:tcPr>
          <w:p w:rsidR="00000000" w:rsidDel="00000000" w:rsidP="00000000" w:rsidRDefault="00000000" w:rsidRPr="00000000" w14:paraId="00000023">
            <w:pPr>
              <w:rPr>
                <w:b w:val="1"/>
                <w:color w:val="003366"/>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Bahía Gardner</w:t>
            </w:r>
            <w:r w:rsidDel="00000000" w:rsidR="00000000" w:rsidRPr="00000000">
              <w:rPr>
                <w:rtl w:val="0"/>
              </w:rPr>
            </w:r>
          </w:p>
        </w:tc>
        <w:tc>
          <w:tcPr>
            <w:vAlign w:val="center"/>
          </w:tcPr>
          <w:p w:rsidR="00000000" w:rsidDel="00000000" w:rsidP="00000000" w:rsidRDefault="00000000" w:rsidRPr="00000000" w14:paraId="00000024">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25">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26">
            <w:pPr>
              <w:jc w:val="center"/>
              <w:rPr/>
            </w:pPr>
            <w:r w:rsidDel="00000000" w:rsidR="00000000" w:rsidRPr="00000000">
              <w:rPr>
                <w:rtl w:val="0"/>
              </w:rPr>
            </w:r>
          </w:p>
        </w:tc>
        <w:tc>
          <w:tcPr/>
          <w:p w:rsidR="00000000" w:rsidDel="00000000" w:rsidP="00000000" w:rsidRDefault="00000000" w:rsidRPr="00000000" w14:paraId="00000027">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28">
            <w:pPr>
              <w:jc w:val="center"/>
              <w:rPr/>
            </w:pPr>
            <w:r w:rsidDel="00000000" w:rsidR="00000000" w:rsidRPr="00000000">
              <w:rPr>
                <w:color w:val="538dd5"/>
                <w:sz w:val="16"/>
                <w:szCs w:val="16"/>
                <w:rtl w:val="0"/>
              </w:rPr>
              <w:t xml:space="preserve">•</w:t>
            </w: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A">
            <w:pPr>
              <w:jc w:val="center"/>
              <w:rPr>
                <w:color w:val="1f497d"/>
                <w:sz w:val="16"/>
                <w:szCs w:val="16"/>
              </w:rPr>
            </w:pPr>
            <w:r w:rsidDel="00000000" w:rsidR="00000000" w:rsidRPr="00000000">
              <w:rPr>
                <w:color w:val="1f497d"/>
                <w:sz w:val="16"/>
                <w:szCs w:val="16"/>
                <w:rtl w:val="0"/>
              </w:rPr>
              <w:t xml:space="preserve">VIERNES</w:t>
            </w:r>
          </w:p>
        </w:tc>
        <w:tc>
          <w:tcPr>
            <w:vAlign w:val="center"/>
          </w:tcPr>
          <w:p w:rsidR="00000000" w:rsidDel="00000000" w:rsidP="00000000" w:rsidRDefault="00000000" w:rsidRPr="00000000" w14:paraId="0000002B">
            <w:pPr>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2C">
            <w:pPr>
              <w:rPr>
                <w:b w:val="1"/>
                <w:color w:val="003366"/>
                <w:sz w:val="16"/>
                <w:szCs w:val="16"/>
                <w:u w:val="single"/>
              </w:rPr>
            </w:pPr>
            <w:r w:rsidDel="00000000" w:rsidR="00000000" w:rsidRPr="00000000">
              <w:rPr>
                <w:b w:val="1"/>
                <w:color w:val="003366"/>
                <w:sz w:val="16"/>
                <w:szCs w:val="16"/>
                <w:rtl w:val="0"/>
              </w:rPr>
              <w:t xml:space="preserve">Floreana: </w:t>
            </w:r>
            <w:r w:rsidDel="00000000" w:rsidR="00000000" w:rsidRPr="00000000">
              <w:rPr>
                <w:color w:val="003366"/>
                <w:sz w:val="16"/>
                <w:szCs w:val="16"/>
                <w:rtl w:val="0"/>
              </w:rPr>
              <w:t xml:space="preserve">Bahía del Correo</w:t>
            </w:r>
            <w:r w:rsidDel="00000000" w:rsidR="00000000" w:rsidRPr="00000000">
              <w:rPr>
                <w:rtl w:val="0"/>
              </w:rPr>
            </w:r>
          </w:p>
        </w:tc>
        <w:tc>
          <w:tcPr>
            <w:vAlign w:val="center"/>
          </w:tcPr>
          <w:p w:rsidR="00000000" w:rsidDel="00000000" w:rsidP="00000000" w:rsidRDefault="00000000" w:rsidRPr="00000000" w14:paraId="0000002D">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2E">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2F">
            <w:pPr>
              <w:jc w:val="center"/>
              <w:rPr/>
            </w:pPr>
            <w:r w:rsidDel="00000000" w:rsidR="00000000" w:rsidRPr="00000000">
              <w:rPr>
                <w:rtl w:val="0"/>
              </w:rPr>
            </w:r>
          </w:p>
        </w:tc>
        <w:tc>
          <w:tcPr/>
          <w:p w:rsidR="00000000" w:rsidDel="00000000" w:rsidP="00000000" w:rsidRDefault="00000000" w:rsidRPr="00000000" w14:paraId="00000030">
            <w:pPr>
              <w:jc w:val="center"/>
              <w:rPr/>
            </w:pPr>
            <w:r w:rsidDel="00000000" w:rsidR="00000000" w:rsidRPr="00000000">
              <w:rPr>
                <w:rtl w:val="0"/>
              </w:rPr>
            </w:r>
          </w:p>
        </w:tc>
        <w:tc>
          <w:tcPr/>
          <w:p w:rsidR="00000000" w:rsidDel="00000000" w:rsidP="00000000" w:rsidRDefault="00000000" w:rsidRPr="00000000" w14:paraId="00000031">
            <w:pPr>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33">
            <w:pPr>
              <w:jc w:val="center"/>
              <w:rPr>
                <w:color w:val="1f497d"/>
                <w:sz w:val="16"/>
                <w:szCs w:val="16"/>
              </w:rPr>
            </w:pPr>
            <w:r w:rsidDel="00000000" w:rsidR="00000000" w:rsidRPr="00000000">
              <w:rPr>
                <w:rtl w:val="0"/>
              </w:rPr>
            </w:r>
          </w:p>
        </w:tc>
        <w:tc>
          <w:tcPr>
            <w:vAlign w:val="center"/>
          </w:tcPr>
          <w:p w:rsidR="00000000" w:rsidDel="00000000" w:rsidP="00000000" w:rsidRDefault="00000000" w:rsidRPr="00000000" w14:paraId="00000034">
            <w:pPr>
              <w:rPr>
                <w:color w:val="1f497d"/>
                <w:sz w:val="16"/>
                <w:szCs w:val="16"/>
              </w:rPr>
            </w:pPr>
            <w:r w:rsidDel="00000000" w:rsidR="00000000" w:rsidRPr="00000000">
              <w:rPr>
                <w:color w:val="1f497d"/>
                <w:sz w:val="16"/>
                <w:szCs w:val="16"/>
                <w:rtl w:val="0"/>
              </w:rPr>
              <w:t xml:space="preserve">PM</w:t>
            </w:r>
          </w:p>
        </w:tc>
        <w:tc>
          <w:tcPr>
            <w:vAlign w:val="center"/>
          </w:tcPr>
          <w:p w:rsidR="00000000" w:rsidDel="00000000" w:rsidP="00000000" w:rsidRDefault="00000000" w:rsidRPr="00000000" w14:paraId="00000035">
            <w:pPr>
              <w:rPr>
                <w:b w:val="1"/>
                <w:color w:val="003366"/>
                <w:sz w:val="16"/>
                <w:szCs w:val="16"/>
                <w:u w:val="single"/>
              </w:rPr>
            </w:pPr>
            <w:r w:rsidDel="00000000" w:rsidR="00000000" w:rsidRPr="00000000">
              <w:rPr>
                <w:b w:val="1"/>
                <w:color w:val="003366"/>
                <w:sz w:val="16"/>
                <w:szCs w:val="16"/>
                <w:rtl w:val="0"/>
              </w:rPr>
              <w:t xml:space="preserve">Floreana: </w:t>
            </w:r>
            <w:r w:rsidDel="00000000" w:rsidR="00000000" w:rsidRPr="00000000">
              <w:rPr>
                <w:color w:val="003366"/>
                <w:sz w:val="16"/>
                <w:szCs w:val="16"/>
                <w:rtl w:val="0"/>
              </w:rPr>
              <w:t xml:space="preserve">Punta Cormorán</w:t>
            </w:r>
            <w:r w:rsidDel="00000000" w:rsidR="00000000" w:rsidRPr="00000000">
              <w:rPr>
                <w:rtl w:val="0"/>
              </w:rPr>
            </w:r>
          </w:p>
        </w:tc>
        <w:tc>
          <w:tcPr>
            <w:vAlign w:val="center"/>
          </w:tcPr>
          <w:p w:rsidR="00000000" w:rsidDel="00000000" w:rsidP="00000000" w:rsidRDefault="00000000" w:rsidRPr="00000000" w14:paraId="00000036">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37">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38">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39">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3A">
            <w:pPr>
              <w:jc w:val="center"/>
              <w:rPr/>
            </w:pPr>
            <w:r w:rsidDel="00000000" w:rsidR="00000000" w:rsidRPr="00000000">
              <w:rPr>
                <w:color w:val="538dd5"/>
                <w:sz w:val="16"/>
                <w:szCs w:val="16"/>
                <w:rtl w:val="0"/>
              </w:rPr>
              <w:t xml:space="preserve">•</w:t>
            </w: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3C">
            <w:pPr>
              <w:jc w:val="center"/>
              <w:rPr>
                <w:color w:val="1f497d"/>
                <w:sz w:val="16"/>
                <w:szCs w:val="16"/>
              </w:rPr>
            </w:pPr>
            <w:r w:rsidDel="00000000" w:rsidR="00000000" w:rsidRPr="00000000">
              <w:rPr>
                <w:color w:val="1f497d"/>
                <w:sz w:val="16"/>
                <w:szCs w:val="16"/>
                <w:rtl w:val="0"/>
              </w:rPr>
              <w:t xml:space="preserve">SÁBADO</w:t>
            </w:r>
          </w:p>
        </w:tc>
        <w:tc>
          <w:tcPr>
            <w:vAlign w:val="center"/>
          </w:tcPr>
          <w:p w:rsidR="00000000" w:rsidDel="00000000" w:rsidP="00000000" w:rsidRDefault="00000000" w:rsidRPr="00000000" w14:paraId="0000003D">
            <w:pPr>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3E">
            <w:pPr>
              <w:rPr>
                <w:b w:val="1"/>
                <w:color w:val="003366"/>
                <w:sz w:val="16"/>
                <w:szCs w:val="16"/>
              </w:rPr>
            </w:pPr>
            <w:r w:rsidDel="00000000" w:rsidR="00000000" w:rsidRPr="00000000">
              <w:rPr>
                <w:b w:val="1"/>
                <w:color w:val="003366"/>
                <w:sz w:val="16"/>
                <w:szCs w:val="16"/>
                <w:rtl w:val="0"/>
              </w:rPr>
              <w:t xml:space="preserve">Santa Cruz: </w:t>
            </w:r>
            <w:r w:rsidDel="00000000" w:rsidR="00000000" w:rsidRPr="00000000">
              <w:rPr>
                <w:color w:val="003366"/>
                <w:sz w:val="16"/>
                <w:szCs w:val="16"/>
                <w:rtl w:val="0"/>
              </w:rPr>
              <w:t xml:space="preserve">Estación Charles Darwin</w:t>
            </w:r>
            <w:r w:rsidDel="00000000" w:rsidR="00000000" w:rsidRPr="00000000">
              <w:rPr>
                <w:rtl w:val="0"/>
              </w:rPr>
            </w:r>
          </w:p>
        </w:tc>
        <w:tc>
          <w:tcPr/>
          <w:p w:rsidR="00000000" w:rsidDel="00000000" w:rsidP="00000000" w:rsidRDefault="00000000" w:rsidRPr="00000000" w14:paraId="0000003F">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40">
            <w:pPr>
              <w:jc w:val="center"/>
              <w:rPr/>
            </w:pPr>
            <w:r w:rsidDel="00000000" w:rsidR="00000000" w:rsidRPr="00000000">
              <w:rPr>
                <w:rtl w:val="0"/>
              </w:rPr>
            </w:r>
          </w:p>
        </w:tc>
        <w:tc>
          <w:tcPr/>
          <w:p w:rsidR="00000000" w:rsidDel="00000000" w:rsidP="00000000" w:rsidRDefault="00000000" w:rsidRPr="00000000" w14:paraId="00000041">
            <w:pPr>
              <w:jc w:val="center"/>
              <w:rPr/>
            </w:pPr>
            <w:r w:rsidDel="00000000" w:rsidR="00000000" w:rsidRPr="00000000">
              <w:rPr>
                <w:rtl w:val="0"/>
              </w:rPr>
            </w:r>
          </w:p>
        </w:tc>
        <w:tc>
          <w:tcPr/>
          <w:p w:rsidR="00000000" w:rsidDel="00000000" w:rsidP="00000000" w:rsidRDefault="00000000" w:rsidRPr="00000000" w14:paraId="00000042">
            <w:pPr>
              <w:jc w:val="center"/>
              <w:rPr/>
            </w:pPr>
            <w:r w:rsidDel="00000000" w:rsidR="00000000" w:rsidRPr="00000000">
              <w:rPr>
                <w:rtl w:val="0"/>
              </w:rPr>
            </w:r>
          </w:p>
        </w:tc>
        <w:tc>
          <w:tcPr/>
          <w:p w:rsidR="00000000" w:rsidDel="00000000" w:rsidP="00000000" w:rsidRDefault="00000000" w:rsidRPr="00000000" w14:paraId="00000043">
            <w:pPr>
              <w:rPr/>
            </w:pPr>
            <w:r w:rsidDel="00000000" w:rsidR="00000000" w:rsidRPr="00000000">
              <w:rPr>
                <w:rtl w:val="0"/>
              </w:rPr>
            </w:r>
          </w:p>
        </w:tc>
      </w:tr>
    </w:tbl>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rPr/>
      </w:pPr>
      <w:r w:rsidDel="00000000" w:rsidR="00000000" w:rsidRPr="00000000">
        <w:rPr>
          <w:rtl w:val="0"/>
        </w:rPr>
        <w:t xml:space="preserve">Día 1 - Miércoles</w:t>
      </w:r>
    </w:p>
    <w:p w:rsidR="00000000" w:rsidDel="00000000" w:rsidP="00000000" w:rsidRDefault="00000000" w:rsidRPr="00000000" w14:paraId="00000046">
      <w:pPr>
        <w:pStyle w:val="Heading2"/>
        <w:rPr/>
      </w:pPr>
      <w:r w:rsidDel="00000000" w:rsidR="00000000" w:rsidRPr="00000000">
        <w:rPr>
          <w:rtl w:val="0"/>
        </w:rPr>
        <w:t xml:space="preserve">AM: EMBARQUE A LAS ISLAS GALÁPAGOS</w:t>
      </w:r>
    </w:p>
    <w:p w:rsidR="00000000" w:rsidDel="00000000" w:rsidP="00000000" w:rsidRDefault="00000000" w:rsidRPr="00000000" w14:paraId="00000047">
      <w:pPr>
        <w:jc w:val="both"/>
        <w:rPr/>
      </w:pPr>
      <w:r w:rsidDel="00000000" w:rsidR="00000000" w:rsidRPr="00000000">
        <w:rPr>
          <w:rtl w:val="0"/>
        </w:rPr>
        <w:t xml:space="preserve">Despliega las velas de la aventura y embárcate en un viaje inolvidable a las Islas Galápagos. Llegará al aeropuerto de San Cristóbal, donde lo recibirá un guía naturalista experimentado, custodio de esta joya ecológica. Siente la emoción de la anticipación mientras comienza tu exploración de este asombroso sitio del patrimonio mundial.</w:t>
      </w:r>
    </w:p>
    <w:p w:rsidR="00000000" w:rsidDel="00000000" w:rsidP="00000000" w:rsidRDefault="00000000" w:rsidRPr="00000000" w14:paraId="00000048">
      <w:pPr>
        <w:jc w:val="both"/>
        <w:rPr>
          <w:color w:val="2f5496"/>
          <w:sz w:val="26"/>
          <w:szCs w:val="26"/>
        </w:rPr>
      </w:pPr>
      <w:r w:rsidDel="00000000" w:rsidR="00000000" w:rsidRPr="00000000">
        <w:rPr/>
        <w:drawing>
          <wp:inline distB="0" distT="0" distL="0" distR="0">
            <wp:extent cx="5400040" cy="2112131"/>
            <wp:effectExtent b="0" l="0" r="0" t="0"/>
            <wp:docPr id="652755442" name="image2.jpg"/>
            <a:graphic>
              <a:graphicData uri="http://schemas.openxmlformats.org/drawingml/2006/picture">
                <pic:pic>
                  <pic:nvPicPr>
                    <pic:cNvPr id="0" name="image2.jpg"/>
                    <pic:cNvPicPr preferRelativeResize="0"/>
                  </pic:nvPicPr>
                  <pic:blipFill>
                    <a:blip r:embed="rId7"/>
                    <a:srcRect b="5633" l="0" r="0" t="9036"/>
                    <a:stretch>
                      <a:fillRect/>
                    </a:stretch>
                  </pic:blipFill>
                  <pic:spPr>
                    <a:xfrm>
                      <a:off x="0" y="0"/>
                      <a:ext cx="5400040" cy="2112131"/>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color w:val="2f5496"/>
          <w:sz w:val="26"/>
          <w:szCs w:val="26"/>
        </w:rPr>
      </w:pPr>
      <w:bookmarkStart w:colFirst="0" w:colLast="0" w:name="_heading=h.gjdgxs" w:id="0"/>
      <w:bookmarkEnd w:id="0"/>
      <w:r w:rsidDel="00000000" w:rsidR="00000000" w:rsidRPr="00000000">
        <w:rPr>
          <w:color w:val="2f5496"/>
          <w:sz w:val="26"/>
          <w:szCs w:val="26"/>
          <w:rtl w:val="0"/>
        </w:rPr>
        <w:t xml:space="preserve">PM: ISLA DE LOBOS</w:t>
      </w:r>
    </w:p>
    <w:p w:rsidR="00000000" w:rsidDel="00000000" w:rsidP="00000000" w:rsidRDefault="00000000" w:rsidRPr="00000000" w14:paraId="0000004A">
      <w:pPr>
        <w:jc w:val="both"/>
        <w:rPr/>
      </w:pPr>
      <w:r w:rsidDel="00000000" w:rsidR="00000000" w:rsidRPr="00000000">
        <w:rPr>
          <w:rtl w:val="0"/>
        </w:rPr>
        <w:t xml:space="preserve">Aventúrate a la Isla de Lobos, un islote apartado de San Cristóbal por un estrecho canal. Esta cuna de la naturaleza, en medio de una bahía serena, es el patio de recreo para los cachorros de lobos marinos que retozan en las piscinas de marea. La isla está llena de vida, particularmente con "lobos marinos". Al desembarcar, comités de bienvenida de leones marinos lo saludarán, por otro lado las fragatas macho tierra adentro, presentando sus globos rojos inflamados en medio del follaje verde. Mantente atento a los piqueros de patas azules que anidan en los senderos, listos para regalarte una exhibición de su caprichoso baile de cortejo.</w:t>
      </w:r>
    </w:p>
    <w:p w:rsidR="00000000" w:rsidDel="00000000" w:rsidP="00000000" w:rsidRDefault="00000000" w:rsidRPr="00000000" w14:paraId="0000004B">
      <w:pPr>
        <w:jc w:val="both"/>
        <w:rPr/>
      </w:pPr>
      <w:r w:rsidDel="00000000" w:rsidR="00000000" w:rsidRPr="00000000">
        <w:rPr/>
        <w:drawing>
          <wp:inline distB="0" distT="0" distL="0" distR="0">
            <wp:extent cx="5400040" cy="1800213"/>
            <wp:effectExtent b="0" l="0" r="0" t="0"/>
            <wp:docPr descr="Animal acostado en el suelo&#10;&#10;Descripción generada automáticamente con confianza media" id="652755444" name="image5.png"/>
            <a:graphic>
              <a:graphicData uri="http://schemas.openxmlformats.org/drawingml/2006/picture">
                <pic:pic>
                  <pic:nvPicPr>
                    <pic:cNvPr descr="Animal acostado en el suelo&#10;&#10;Descripción generada automáticamente con confianza media" id="0" name="image5.png"/>
                    <pic:cNvPicPr preferRelativeResize="0"/>
                  </pic:nvPicPr>
                  <pic:blipFill>
                    <a:blip r:embed="rId8"/>
                    <a:srcRect b="0" l="0" r="0" t="0"/>
                    <a:stretch>
                      <a:fillRect/>
                    </a:stretch>
                  </pic:blipFill>
                  <pic:spPr>
                    <a:xfrm>
                      <a:off x="0" y="0"/>
                      <a:ext cx="5400040" cy="180021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b w:val="1"/>
          <w:rtl w:val="0"/>
        </w:rPr>
        <w:t xml:space="preserve">Experiencia de snorkel:</w:t>
      </w:r>
      <w:r w:rsidDel="00000000" w:rsidR="00000000" w:rsidRPr="00000000">
        <w:rPr>
          <w:color w:val="2f5496"/>
          <w:sz w:val="26"/>
          <w:szCs w:val="26"/>
          <w:rtl w:val="0"/>
        </w:rPr>
        <w:t xml:space="preserve"> </w:t>
      </w:r>
      <w:r w:rsidDel="00000000" w:rsidR="00000000" w:rsidRPr="00000000">
        <w:rPr>
          <w:rtl w:val="0"/>
        </w:rPr>
        <w:t xml:space="preserve">Sumérgete en un ballet submarino en este famoso lugar para hacer snorkel, al abrigo de las tranquilas olas. Los juguetones leones marinos muestran con entusiasmo sus habilidades acrobáticas. Por el contrario, las tortugas marinas y las rayas encuentran consuelo descansando en el fondo arenoso del mar, permitiéndole vislumbrar la armoniosa vida marina que prospera bajo la superficie.</w:t>
      </w:r>
    </w:p>
    <w:p w:rsidR="00000000" w:rsidDel="00000000" w:rsidP="00000000" w:rsidRDefault="00000000" w:rsidRPr="00000000" w14:paraId="0000004D">
      <w:pPr>
        <w:rPr/>
      </w:pPr>
      <w:r w:rsidDel="00000000" w:rsidR="00000000" w:rsidRPr="00000000">
        <w:rPr>
          <w:b w:val="1"/>
          <w:rtl w:val="0"/>
        </w:rPr>
        <w:t xml:space="preserve">Puntos destacados: </w:t>
      </w:r>
      <w:r w:rsidDel="00000000" w:rsidR="00000000" w:rsidRPr="00000000">
        <w:rPr>
          <w:rtl w:val="0"/>
        </w:rPr>
        <w:t xml:space="preserve">lobos marinos de Galápagos, iguanas marinas, magníficas y grandes fragatas, piqueros de patas azules y lagartos de lava de San Cristóbal.</w:t>
      </w:r>
    </w:p>
    <w:tbl>
      <w:tblPr>
        <w:tblStyle w:val="Table2"/>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4E">
            <w:pPr>
              <w:rPr>
                <w:b w:val="1"/>
                <w:color w:val="ffffff"/>
                <w:sz w:val="20"/>
                <w:szCs w:val="20"/>
              </w:rPr>
            </w:pPr>
            <w:r w:rsidDel="00000000" w:rsidR="00000000" w:rsidRPr="00000000">
              <w:rPr>
                <w:b w:val="1"/>
                <w:color w:val="ffffff"/>
                <w:sz w:val="20"/>
                <w:szCs w:val="20"/>
                <w:rtl w:val="0"/>
              </w:rPr>
              <w:t xml:space="preserve">Comidas</w:t>
            </w:r>
          </w:p>
        </w:tc>
        <w:tc>
          <w:tcPr/>
          <w:p w:rsidR="00000000" w:rsidDel="00000000" w:rsidP="00000000" w:rsidRDefault="00000000" w:rsidRPr="00000000" w14:paraId="0000004F">
            <w:pPr>
              <w:rPr>
                <w:sz w:val="20"/>
                <w:szCs w:val="20"/>
              </w:rPr>
            </w:pPr>
            <w:r w:rsidDel="00000000" w:rsidR="00000000" w:rsidRPr="00000000">
              <w:rPr>
                <w:sz w:val="20"/>
                <w:szCs w:val="20"/>
                <w:rtl w:val="0"/>
              </w:rPr>
              <w:t xml:space="preserve">A, C</w:t>
            </w:r>
          </w:p>
        </w:tc>
      </w:tr>
      <w:tr>
        <w:trPr>
          <w:cantSplit w:val="0"/>
          <w:tblHeader w:val="0"/>
        </w:trPr>
        <w:tc>
          <w:tcPr>
            <w:shd w:fill="16253d" w:val="clear"/>
          </w:tcPr>
          <w:p w:rsidR="00000000" w:rsidDel="00000000" w:rsidP="00000000" w:rsidRDefault="00000000" w:rsidRPr="00000000" w14:paraId="00000050">
            <w:pPr>
              <w:rPr>
                <w:b w:val="1"/>
                <w:color w:val="ffffff"/>
                <w:sz w:val="20"/>
                <w:szCs w:val="20"/>
              </w:rPr>
            </w:pPr>
            <w:r w:rsidDel="00000000" w:rsidR="00000000" w:rsidRPr="00000000">
              <w:rPr>
                <w:b w:val="1"/>
                <w:color w:val="ffffff"/>
                <w:sz w:val="20"/>
                <w:szCs w:val="20"/>
                <w:rtl w:val="0"/>
              </w:rPr>
              <w:t xml:space="preserve">Camino</w:t>
            </w:r>
          </w:p>
        </w:tc>
        <w:tc>
          <w:tcPr/>
          <w:p w:rsidR="00000000" w:rsidDel="00000000" w:rsidP="00000000" w:rsidRDefault="00000000" w:rsidRPr="00000000" w14:paraId="00000051">
            <w:pPr>
              <w:rPr>
                <w:sz w:val="20"/>
                <w:szCs w:val="20"/>
              </w:rPr>
            </w:pPr>
            <w:r w:rsidDel="00000000" w:rsidR="00000000" w:rsidRPr="00000000">
              <w:rPr>
                <w:sz w:val="20"/>
                <w:szCs w:val="20"/>
                <w:rtl w:val="0"/>
              </w:rPr>
              <w:t xml:space="preserve">0,6 km / 0,4 millas</w:t>
            </w:r>
          </w:p>
        </w:tc>
      </w:tr>
      <w:tr>
        <w:trPr>
          <w:cantSplit w:val="0"/>
          <w:tblHeader w:val="0"/>
        </w:trPr>
        <w:tc>
          <w:tcPr>
            <w:shd w:fill="16253d" w:val="clear"/>
          </w:tcPr>
          <w:p w:rsidR="00000000" w:rsidDel="00000000" w:rsidP="00000000" w:rsidRDefault="00000000" w:rsidRPr="00000000" w14:paraId="00000052">
            <w:pPr>
              <w:rPr>
                <w:b w:val="1"/>
                <w:color w:val="ffffff"/>
                <w:sz w:val="20"/>
                <w:szCs w:val="20"/>
              </w:rPr>
            </w:pPr>
            <w:r w:rsidDel="00000000" w:rsidR="00000000" w:rsidRPr="00000000">
              <w:rPr>
                <w:b w:val="1"/>
                <w:color w:val="ffffff"/>
                <w:sz w:val="20"/>
                <w:szCs w:val="20"/>
                <w:rtl w:val="0"/>
              </w:rPr>
              <w:t xml:space="preserve">Nivel</w:t>
            </w:r>
          </w:p>
        </w:tc>
        <w:tc>
          <w:tcPr/>
          <w:p w:rsidR="00000000" w:rsidDel="00000000" w:rsidP="00000000" w:rsidRDefault="00000000" w:rsidRPr="00000000" w14:paraId="00000053">
            <w:pPr>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54">
            <w:pPr>
              <w:rPr>
                <w:b w:val="1"/>
                <w:color w:val="ffffff"/>
                <w:sz w:val="20"/>
                <w:szCs w:val="20"/>
              </w:rPr>
            </w:pPr>
            <w:r w:rsidDel="00000000" w:rsidR="00000000" w:rsidRPr="00000000">
              <w:rPr>
                <w:b w:val="1"/>
                <w:color w:val="ffffff"/>
                <w:sz w:val="20"/>
                <w:szCs w:val="20"/>
                <w:rtl w:val="0"/>
              </w:rPr>
              <w:t xml:space="preserve">Actividades</w:t>
            </w:r>
          </w:p>
        </w:tc>
        <w:tc>
          <w:tcPr/>
          <w:p w:rsidR="00000000" w:rsidDel="00000000" w:rsidP="00000000" w:rsidRDefault="00000000" w:rsidRPr="00000000" w14:paraId="00000055">
            <w:pPr>
              <w:rPr>
                <w:sz w:val="20"/>
                <w:szCs w:val="20"/>
              </w:rPr>
            </w:pPr>
            <w:r w:rsidDel="00000000" w:rsidR="00000000" w:rsidRPr="00000000">
              <w:rPr>
                <w:sz w:val="20"/>
                <w:szCs w:val="20"/>
                <w:rtl w:val="0"/>
              </w:rPr>
              <w:t xml:space="preserve">Desembarco seco y caminatas.</w:t>
            </w:r>
          </w:p>
        </w:tc>
      </w:tr>
    </w:tbl>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1"/>
        <w:rPr/>
      </w:pPr>
      <w:r w:rsidDel="00000000" w:rsidR="00000000" w:rsidRPr="00000000">
        <w:rPr>
          <w:rtl w:val="0"/>
        </w:rPr>
        <w:t xml:space="preserve">Día 2 – Jueves</w:t>
      </w:r>
    </w:p>
    <w:p w:rsidR="00000000" w:rsidDel="00000000" w:rsidP="00000000" w:rsidRDefault="00000000" w:rsidRPr="00000000" w14:paraId="00000058">
      <w:pPr>
        <w:pStyle w:val="Heading2"/>
        <w:rPr/>
      </w:pPr>
      <w:r w:rsidDel="00000000" w:rsidR="00000000" w:rsidRPr="00000000">
        <w:rPr>
          <w:rtl w:val="0"/>
        </w:rPr>
        <w:t xml:space="preserve">AM: PUNTA SUAREZ</w:t>
      </w:r>
    </w:p>
    <w:p w:rsidR="00000000" w:rsidDel="00000000" w:rsidP="00000000" w:rsidRDefault="00000000" w:rsidRPr="00000000" w14:paraId="00000059">
      <w:pPr>
        <w:jc w:val="both"/>
        <w:rPr/>
      </w:pPr>
      <w:r w:rsidDel="00000000" w:rsidR="00000000" w:rsidRPr="00000000">
        <w:rPr>
          <w:rtl w:val="0"/>
        </w:rPr>
        <w:t xml:space="preserve">Disfrute de la mañana en Punta Suárez. Este sendero rocoso presenta una galería natural de las islas Galápagos, repleta de una impresionante variedad de fauna. Al aterrizar, serás recibido por leones marinos e iguanas marinas, tus primeros anfitriones en este carnaval de la naturaleza. A medida que avanza, encontrará un mosaico de colonias de aves marinas, desde los llamativos pájaros de Nazca y los piqueros de patas azules hasta las elegantes gaviotas y aves tropicales. El punto culminante de este viaje te llevará cara a cara con el albatros ondulado, el ave más grande de la isla (presente de abril a enero). Esta majestuosa criatura, exclusiva de Española, te cautivará con su poderoso vuelo y su intrincado despliegue de cortejo.</w:t>
      </w:r>
    </w:p>
    <w:p w:rsidR="00000000" w:rsidDel="00000000" w:rsidP="00000000" w:rsidRDefault="00000000" w:rsidRPr="00000000" w14:paraId="0000005A">
      <w:pPr>
        <w:rPr/>
      </w:pPr>
      <w:r w:rsidDel="00000000" w:rsidR="00000000" w:rsidRPr="00000000">
        <w:rPr/>
        <w:drawing>
          <wp:inline distB="0" distT="0" distL="0" distR="0">
            <wp:extent cx="5715000" cy="2381250"/>
            <wp:effectExtent b="0" l="0" r="0" t="0"/>
            <wp:docPr id="65275544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both"/>
        <w:rPr/>
      </w:pPr>
      <w:r w:rsidDel="00000000" w:rsidR="00000000" w:rsidRPr="00000000">
        <w:rPr>
          <w:b w:val="1"/>
          <w:rtl w:val="0"/>
        </w:rPr>
        <w:t xml:space="preserve">Destacados: </w:t>
      </w:r>
      <w:r w:rsidDel="00000000" w:rsidR="00000000" w:rsidRPr="00000000">
        <w:rPr>
          <w:rtl w:val="0"/>
        </w:rPr>
        <w:t xml:space="preserve">lobos marinos, albatros de Galápagos, halcones de Galápagos, sinsontes españoles, pinzones de Darwin, iguanas marinas, piqueros de Nazca y patas azules, pájaros tropicales de pico rojo, gaviotas de cola bifurcada, garzas, lagartos de lava, garzas.</w:t>
      </w:r>
    </w:p>
    <w:tbl>
      <w:tblPr>
        <w:tblStyle w:val="Table3"/>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5C">
            <w:pPr>
              <w:rPr>
                <w:b w:val="1"/>
                <w:color w:val="ffffff"/>
                <w:sz w:val="20"/>
                <w:szCs w:val="20"/>
              </w:rPr>
            </w:pPr>
            <w:r w:rsidDel="00000000" w:rsidR="00000000" w:rsidRPr="00000000">
              <w:rPr>
                <w:b w:val="1"/>
                <w:color w:val="ffffff"/>
                <w:sz w:val="20"/>
                <w:szCs w:val="20"/>
                <w:rtl w:val="0"/>
              </w:rPr>
              <w:t xml:space="preserve">Comidas</w:t>
            </w:r>
          </w:p>
        </w:tc>
        <w:tc>
          <w:tcPr/>
          <w:p w:rsidR="00000000" w:rsidDel="00000000" w:rsidP="00000000" w:rsidRDefault="00000000" w:rsidRPr="00000000" w14:paraId="0000005D">
            <w:pPr>
              <w:rPr>
                <w:sz w:val="20"/>
                <w:szCs w:val="20"/>
              </w:rPr>
            </w:pPr>
            <w:r w:rsidDel="00000000" w:rsidR="00000000" w:rsidRPr="00000000">
              <w:rPr>
                <w:sz w:val="20"/>
                <w:szCs w:val="20"/>
                <w:rtl w:val="0"/>
              </w:rPr>
              <w:t xml:space="preserve">D/A/C</w:t>
            </w:r>
          </w:p>
        </w:tc>
      </w:tr>
      <w:tr>
        <w:trPr>
          <w:cantSplit w:val="0"/>
          <w:tblHeader w:val="0"/>
        </w:trPr>
        <w:tc>
          <w:tcPr>
            <w:shd w:fill="16253d" w:val="clear"/>
          </w:tcPr>
          <w:p w:rsidR="00000000" w:rsidDel="00000000" w:rsidP="00000000" w:rsidRDefault="00000000" w:rsidRPr="00000000" w14:paraId="0000005E">
            <w:pPr>
              <w:rPr>
                <w:b w:val="1"/>
                <w:color w:val="ffffff"/>
                <w:sz w:val="20"/>
                <w:szCs w:val="20"/>
              </w:rPr>
            </w:pPr>
            <w:r w:rsidDel="00000000" w:rsidR="00000000" w:rsidRPr="00000000">
              <w:rPr>
                <w:b w:val="1"/>
                <w:color w:val="ffffff"/>
                <w:sz w:val="20"/>
                <w:szCs w:val="20"/>
                <w:rtl w:val="0"/>
              </w:rPr>
              <w:t xml:space="preserve">Camino</w:t>
            </w:r>
          </w:p>
        </w:tc>
        <w:tc>
          <w:tcPr/>
          <w:p w:rsidR="00000000" w:rsidDel="00000000" w:rsidP="00000000" w:rsidRDefault="00000000" w:rsidRPr="00000000" w14:paraId="0000005F">
            <w:pPr>
              <w:rPr>
                <w:sz w:val="20"/>
                <w:szCs w:val="20"/>
              </w:rPr>
            </w:pPr>
            <w:r w:rsidDel="00000000" w:rsidR="00000000" w:rsidRPr="00000000">
              <w:rPr>
                <w:sz w:val="20"/>
                <w:szCs w:val="20"/>
                <w:rtl w:val="0"/>
              </w:rPr>
              <w:t xml:space="preserve">1,7 km / 1,1 millas</w:t>
            </w:r>
          </w:p>
        </w:tc>
      </w:tr>
      <w:tr>
        <w:trPr>
          <w:cantSplit w:val="0"/>
          <w:tblHeader w:val="0"/>
        </w:trPr>
        <w:tc>
          <w:tcPr>
            <w:shd w:fill="16253d" w:val="clear"/>
          </w:tcPr>
          <w:p w:rsidR="00000000" w:rsidDel="00000000" w:rsidP="00000000" w:rsidRDefault="00000000" w:rsidRPr="00000000" w14:paraId="00000060">
            <w:pPr>
              <w:rPr>
                <w:b w:val="1"/>
                <w:color w:val="ffffff"/>
                <w:sz w:val="20"/>
                <w:szCs w:val="20"/>
              </w:rPr>
            </w:pPr>
            <w:r w:rsidDel="00000000" w:rsidR="00000000" w:rsidRPr="00000000">
              <w:rPr>
                <w:b w:val="1"/>
                <w:color w:val="ffffff"/>
                <w:sz w:val="20"/>
                <w:szCs w:val="20"/>
                <w:rtl w:val="0"/>
              </w:rPr>
              <w:t xml:space="preserve">Nivel</w:t>
            </w:r>
          </w:p>
        </w:tc>
        <w:tc>
          <w:tcPr/>
          <w:p w:rsidR="00000000" w:rsidDel="00000000" w:rsidP="00000000" w:rsidRDefault="00000000" w:rsidRPr="00000000" w14:paraId="00000061">
            <w:pPr>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62">
            <w:pPr>
              <w:rPr>
                <w:b w:val="1"/>
                <w:color w:val="ffffff"/>
                <w:sz w:val="20"/>
                <w:szCs w:val="20"/>
              </w:rPr>
            </w:pPr>
            <w:r w:rsidDel="00000000" w:rsidR="00000000" w:rsidRPr="00000000">
              <w:rPr>
                <w:b w:val="1"/>
                <w:color w:val="ffffff"/>
                <w:sz w:val="20"/>
                <w:szCs w:val="20"/>
                <w:rtl w:val="0"/>
              </w:rPr>
              <w:t xml:space="preserve">Actividades</w:t>
            </w:r>
          </w:p>
        </w:tc>
        <w:tc>
          <w:tcPr/>
          <w:p w:rsidR="00000000" w:rsidDel="00000000" w:rsidP="00000000" w:rsidRDefault="00000000" w:rsidRPr="00000000" w14:paraId="00000063">
            <w:pPr>
              <w:rPr>
                <w:sz w:val="20"/>
                <w:szCs w:val="20"/>
              </w:rPr>
            </w:pPr>
            <w:r w:rsidDel="00000000" w:rsidR="00000000" w:rsidRPr="00000000">
              <w:rPr>
                <w:sz w:val="20"/>
                <w:szCs w:val="20"/>
                <w:rtl w:val="0"/>
              </w:rPr>
              <w:t xml:space="preserve">Desembarco seco y caminatas.</w:t>
            </w:r>
          </w:p>
        </w:tc>
      </w:tr>
    </w:tbl>
    <w:p w:rsidR="00000000" w:rsidDel="00000000" w:rsidP="00000000" w:rsidRDefault="00000000" w:rsidRPr="00000000" w14:paraId="00000064">
      <w:pPr>
        <w:pStyle w:val="Heading2"/>
        <w:rPr/>
      </w:pPr>
      <w:r w:rsidDel="00000000" w:rsidR="00000000" w:rsidRPr="00000000">
        <w:rPr>
          <w:rtl w:val="0"/>
        </w:rPr>
      </w:r>
    </w:p>
    <w:p w:rsidR="00000000" w:rsidDel="00000000" w:rsidP="00000000" w:rsidRDefault="00000000" w:rsidRPr="00000000" w14:paraId="00000065">
      <w:pPr>
        <w:pStyle w:val="Heading2"/>
        <w:rPr/>
      </w:pPr>
      <w:r w:rsidDel="00000000" w:rsidR="00000000" w:rsidRPr="00000000">
        <w:rPr>
          <w:rtl w:val="0"/>
        </w:rPr>
        <w:t xml:space="preserve">PM: BAHÍA GARDNER</w:t>
      </w:r>
    </w:p>
    <w:p w:rsidR="00000000" w:rsidDel="00000000" w:rsidP="00000000" w:rsidRDefault="00000000" w:rsidRPr="00000000" w14:paraId="00000066">
      <w:pPr>
        <w:jc w:val="both"/>
        <w:rPr/>
      </w:pPr>
      <w:r w:rsidDel="00000000" w:rsidR="00000000" w:rsidRPr="00000000">
        <w:rPr>
          <w:rtl w:val="0"/>
        </w:rPr>
        <w:t xml:space="preserve">En la tarde con una emocionante aventura en Bahía Gardner, un entorno idílico te invita a pasear por la costa, sumergiéndote en una experiencia iluminadora mientras profundizas en la biología de la fauna endémica, desde el melodioso ruiseñor Española y las singulares iguanas marinas hasta los majestuosos halcones de Galápagos.</w:t>
      </w:r>
    </w:p>
    <w:p w:rsidR="00000000" w:rsidDel="00000000" w:rsidP="00000000" w:rsidRDefault="00000000" w:rsidRPr="00000000" w14:paraId="00000067">
      <w:pPr>
        <w:jc w:val="both"/>
        <w:rPr/>
      </w:pPr>
      <w:r w:rsidDel="00000000" w:rsidR="00000000" w:rsidRPr="00000000">
        <w:rPr/>
        <w:drawing>
          <wp:inline distB="0" distT="0" distL="0" distR="0">
            <wp:extent cx="5731510" cy="1910715"/>
            <wp:effectExtent b="0" l="0" r="0" t="0"/>
            <wp:docPr id="65275544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both"/>
        <w:rPr/>
      </w:pPr>
      <w:r w:rsidDel="00000000" w:rsidR="00000000" w:rsidRPr="00000000">
        <w:rPr>
          <w:b w:val="1"/>
          <w:rtl w:val="0"/>
        </w:rPr>
        <w:t xml:space="preserve">Experiencia de snorkel: </w:t>
      </w:r>
      <w:r w:rsidDel="00000000" w:rsidR="00000000" w:rsidRPr="00000000">
        <w:rPr>
          <w:rtl w:val="0"/>
        </w:rPr>
        <w:t xml:space="preserve">Sumérgete bajo las olas azules para presenciar una espectacular actuación coreografiada por la vida marina. Nade junto a juguetones leones marinos, elegantes tiburones de arrecife y rayas planeadoras. Descubra una gran variedad de peces, incluidos el vívido pez ángel, el carismático pez loro, el dinámico damisela y el siempre activo pez cirujano que colorea el paisaje submarino.</w:t>
      </w:r>
    </w:p>
    <w:p w:rsidR="00000000" w:rsidDel="00000000" w:rsidP="00000000" w:rsidRDefault="00000000" w:rsidRPr="00000000" w14:paraId="00000069">
      <w:pPr>
        <w:jc w:val="both"/>
        <w:rPr/>
      </w:pPr>
      <w:r w:rsidDel="00000000" w:rsidR="00000000" w:rsidRPr="00000000">
        <w:rPr>
          <w:b w:val="1"/>
          <w:rtl w:val="0"/>
        </w:rPr>
        <w:t xml:space="preserve">Destacados: </w:t>
      </w:r>
      <w:r w:rsidDel="00000000" w:rsidR="00000000" w:rsidRPr="00000000">
        <w:rPr>
          <w:rtl w:val="0"/>
        </w:rPr>
        <w:t xml:space="preserve">Playa de arena coralina, lobos marinos, halcones de Galápagos, sinsontes de la Española, pinzones de Darwin, iguanas marinas.</w:t>
      </w:r>
    </w:p>
    <w:tbl>
      <w:tblPr>
        <w:tblStyle w:val="Table4"/>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2693"/>
        <w:tblGridChange w:id="0">
          <w:tblGrid>
            <w:gridCol w:w="1271"/>
            <w:gridCol w:w="2693"/>
          </w:tblGrid>
        </w:tblGridChange>
      </w:tblGrid>
      <w:tr>
        <w:trPr>
          <w:cantSplit w:val="0"/>
          <w:tblHeader w:val="0"/>
        </w:trPr>
        <w:tc>
          <w:tcPr>
            <w:shd w:fill="16253d" w:val="clear"/>
          </w:tcPr>
          <w:p w:rsidR="00000000" w:rsidDel="00000000" w:rsidP="00000000" w:rsidRDefault="00000000" w:rsidRPr="00000000" w14:paraId="0000006A">
            <w:pPr>
              <w:rPr>
                <w:b w:val="1"/>
                <w:color w:val="ffffff"/>
                <w:sz w:val="20"/>
                <w:szCs w:val="20"/>
              </w:rPr>
            </w:pPr>
            <w:r w:rsidDel="00000000" w:rsidR="00000000" w:rsidRPr="00000000">
              <w:rPr>
                <w:b w:val="1"/>
                <w:color w:val="ffffff"/>
                <w:sz w:val="20"/>
                <w:szCs w:val="20"/>
                <w:rtl w:val="0"/>
              </w:rPr>
              <w:t xml:space="preserve">Camino</w:t>
            </w:r>
          </w:p>
        </w:tc>
        <w:tc>
          <w:tcPr/>
          <w:p w:rsidR="00000000" w:rsidDel="00000000" w:rsidP="00000000" w:rsidRDefault="00000000" w:rsidRPr="00000000" w14:paraId="0000006B">
            <w:pPr>
              <w:rPr>
                <w:sz w:val="20"/>
                <w:szCs w:val="20"/>
              </w:rPr>
            </w:pPr>
            <w:r w:rsidDel="00000000" w:rsidR="00000000" w:rsidRPr="00000000">
              <w:rPr>
                <w:sz w:val="20"/>
                <w:szCs w:val="20"/>
                <w:rtl w:val="0"/>
              </w:rPr>
              <w:t xml:space="preserve">0,8 km / 0,5 millas</w:t>
            </w:r>
          </w:p>
        </w:tc>
      </w:tr>
      <w:tr>
        <w:trPr>
          <w:cantSplit w:val="0"/>
          <w:tblHeader w:val="0"/>
        </w:trPr>
        <w:tc>
          <w:tcPr>
            <w:shd w:fill="16253d" w:val="clear"/>
          </w:tcPr>
          <w:p w:rsidR="00000000" w:rsidDel="00000000" w:rsidP="00000000" w:rsidRDefault="00000000" w:rsidRPr="00000000" w14:paraId="0000006C">
            <w:pPr>
              <w:rPr>
                <w:b w:val="1"/>
                <w:color w:val="ffffff"/>
                <w:sz w:val="20"/>
                <w:szCs w:val="20"/>
              </w:rPr>
            </w:pPr>
            <w:r w:rsidDel="00000000" w:rsidR="00000000" w:rsidRPr="00000000">
              <w:rPr>
                <w:b w:val="1"/>
                <w:color w:val="ffffff"/>
                <w:sz w:val="20"/>
                <w:szCs w:val="20"/>
                <w:rtl w:val="0"/>
              </w:rPr>
              <w:t xml:space="preserve">Nivel</w:t>
            </w:r>
          </w:p>
        </w:tc>
        <w:tc>
          <w:tcPr/>
          <w:p w:rsidR="00000000" w:rsidDel="00000000" w:rsidP="00000000" w:rsidRDefault="00000000" w:rsidRPr="00000000" w14:paraId="0000006D">
            <w:pPr>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6E">
            <w:pPr>
              <w:rPr>
                <w:b w:val="1"/>
                <w:color w:val="ffffff"/>
                <w:sz w:val="20"/>
                <w:szCs w:val="20"/>
              </w:rPr>
            </w:pPr>
            <w:r w:rsidDel="00000000" w:rsidR="00000000" w:rsidRPr="00000000">
              <w:rPr>
                <w:b w:val="1"/>
                <w:color w:val="ffffff"/>
                <w:sz w:val="20"/>
                <w:szCs w:val="20"/>
                <w:rtl w:val="0"/>
              </w:rPr>
              <w:t xml:space="preserve">Actividades</w:t>
            </w:r>
          </w:p>
        </w:tc>
        <w:tc>
          <w:tcPr/>
          <w:p w:rsidR="00000000" w:rsidDel="00000000" w:rsidP="00000000" w:rsidRDefault="00000000" w:rsidRPr="00000000" w14:paraId="0000006F">
            <w:pPr>
              <w:rPr>
                <w:sz w:val="20"/>
                <w:szCs w:val="20"/>
              </w:rPr>
            </w:pPr>
            <w:r w:rsidDel="00000000" w:rsidR="00000000" w:rsidRPr="00000000">
              <w:rPr>
                <w:sz w:val="20"/>
                <w:szCs w:val="20"/>
                <w:rtl w:val="0"/>
              </w:rPr>
              <w:t xml:space="preserve">Desembarco mojado y caminata</w:t>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pStyle w:val="Heading1"/>
        <w:rPr/>
      </w:pPr>
      <w:r w:rsidDel="00000000" w:rsidR="00000000" w:rsidRPr="00000000">
        <w:rPr>
          <w:rtl w:val="0"/>
        </w:rPr>
        <w:t xml:space="preserve">Día 3 – Viernes</w:t>
      </w:r>
    </w:p>
    <w:p w:rsidR="00000000" w:rsidDel="00000000" w:rsidP="00000000" w:rsidRDefault="00000000" w:rsidRPr="00000000" w14:paraId="00000073">
      <w:pPr>
        <w:pStyle w:val="Heading2"/>
        <w:rPr/>
      </w:pPr>
      <w:r w:rsidDel="00000000" w:rsidR="00000000" w:rsidRPr="00000000">
        <w:rPr>
          <w:rtl w:val="0"/>
        </w:rPr>
        <w:t xml:space="preserve">AM: BAHÍA DEL CORREO</w:t>
      </w:r>
    </w:p>
    <w:p w:rsidR="00000000" w:rsidDel="00000000" w:rsidP="00000000" w:rsidRDefault="00000000" w:rsidRPr="00000000" w14:paraId="00000074">
      <w:pPr>
        <w:jc w:val="both"/>
        <w:rPr/>
      </w:pPr>
      <w:r w:rsidDel="00000000" w:rsidR="00000000" w:rsidRPr="00000000">
        <w:rPr>
          <w:rtl w:val="0"/>
        </w:rPr>
        <w:t xml:space="preserve">Comience el día pisando las huellas del pasado en Bahía del Correo, ubicada en la enigmática isla Floreana. Este lugar está lleno de historias de finales de los años 1920 y 1930 que involucran a colonos alemanes, una baronesa, misterios sin resolver e intrigas cautivadoras. </w:t>
      </w:r>
      <w:r w:rsidDel="00000000" w:rsidR="00000000" w:rsidRPr="00000000">
        <w:rPr>
          <w:u w:val="single"/>
          <w:rtl w:val="0"/>
        </w:rPr>
        <w:t xml:space="preserve">La</w:t>
      </w:r>
      <w:r w:rsidDel="00000000" w:rsidR="00000000" w:rsidRPr="00000000">
        <w:rPr>
          <w:rtl w:val="0"/>
        </w:rPr>
        <w:t xml:space="preserve"> bahía fue un punto de anclaje histórico para los balleneros, que viajaban a las tierras altas en busca de agua dulce y tortugas. Se estableció un sistema de correo de más de dos siglos de antigüedad como centro para los barcos visitantes centrado alrededor de un barril cerca de la playa. Este sistema perdura hoy en día y ofrece una oportunidad única de enviar postales desde esta remota parte del mundo. Además de su rica historia, Post Office presenta atracciones naturales como una playa pintoresca, un túnel de lava y recorridos marítimos que pueden descubrir leones marinos, tortugas marinas verdes, aves playeras, pequeños tiburones y, si la suerte lo permite, pingüinos de Galápagos.</w:t>
      </w:r>
    </w:p>
    <w:p w:rsidR="00000000" w:rsidDel="00000000" w:rsidP="00000000" w:rsidRDefault="00000000" w:rsidRPr="00000000" w14:paraId="00000075">
      <w:pPr>
        <w:rPr/>
      </w:pPr>
      <w:r w:rsidDel="00000000" w:rsidR="00000000" w:rsidRPr="00000000">
        <w:rPr/>
        <w:drawing>
          <wp:inline distB="0" distT="0" distL="0" distR="0">
            <wp:extent cx="5715000" cy="1905000"/>
            <wp:effectExtent b="0" l="0" r="0" t="0"/>
            <wp:docPr id="65275544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both"/>
        <w:rPr/>
      </w:pPr>
      <w:r w:rsidDel="00000000" w:rsidR="00000000" w:rsidRPr="00000000">
        <w:rPr>
          <w:b w:val="1"/>
          <w:rtl w:val="0"/>
        </w:rPr>
        <w:t xml:space="preserve">Experiencia de snorkel: </w:t>
      </w:r>
      <w:r w:rsidDel="00000000" w:rsidR="00000000" w:rsidRPr="00000000">
        <w:rPr>
          <w:rtl w:val="0"/>
        </w:rPr>
        <w:t xml:space="preserve">Sumérgete bajo las olas desde la playa, abriendo un fascinante mundo de tortugas marinas, rayas y una gran variedad de peces. Mantén los dedos cruzados para ver una aparición especial del esquivo pingüino de Galápagos.</w:t>
      </w:r>
    </w:p>
    <w:p w:rsidR="00000000" w:rsidDel="00000000" w:rsidP="00000000" w:rsidRDefault="00000000" w:rsidRPr="00000000" w14:paraId="00000077">
      <w:pPr>
        <w:jc w:val="both"/>
        <w:rPr/>
      </w:pPr>
      <w:r w:rsidDel="00000000" w:rsidR="00000000" w:rsidRPr="00000000">
        <w:rPr>
          <w:b w:val="1"/>
          <w:rtl w:val="0"/>
        </w:rPr>
        <w:t xml:space="preserve">Destacados: </w:t>
      </w:r>
      <w:r w:rsidDel="00000000" w:rsidR="00000000" w:rsidRPr="00000000">
        <w:rPr>
          <w:rtl w:val="0"/>
        </w:rPr>
        <w:t xml:space="preserve">Leones marinos, tortugas marinas, pinzones, aves playeras, iguanas marinas y pingüinos.</w:t>
      </w:r>
    </w:p>
    <w:tbl>
      <w:tblPr>
        <w:tblStyle w:val="Table5"/>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78">
            <w:pPr>
              <w:rPr>
                <w:b w:val="1"/>
                <w:color w:val="ffffff"/>
                <w:sz w:val="20"/>
                <w:szCs w:val="20"/>
              </w:rPr>
            </w:pPr>
            <w:r w:rsidDel="00000000" w:rsidR="00000000" w:rsidRPr="00000000">
              <w:rPr>
                <w:b w:val="1"/>
                <w:color w:val="ffffff"/>
                <w:sz w:val="20"/>
                <w:szCs w:val="20"/>
                <w:rtl w:val="0"/>
              </w:rPr>
              <w:t xml:space="preserve">Camino</w:t>
            </w:r>
          </w:p>
        </w:tc>
        <w:tc>
          <w:tcPr/>
          <w:p w:rsidR="00000000" w:rsidDel="00000000" w:rsidP="00000000" w:rsidRDefault="00000000" w:rsidRPr="00000000" w14:paraId="00000079">
            <w:pPr>
              <w:rPr>
                <w:sz w:val="20"/>
                <w:szCs w:val="20"/>
              </w:rPr>
            </w:pPr>
            <w:r w:rsidDel="00000000" w:rsidR="00000000" w:rsidRPr="00000000">
              <w:rPr>
                <w:sz w:val="20"/>
                <w:szCs w:val="20"/>
                <w:rtl w:val="0"/>
              </w:rPr>
              <w:t xml:space="preserve">0,7 km / 0,4 millas</w:t>
            </w:r>
          </w:p>
        </w:tc>
      </w:tr>
      <w:tr>
        <w:trPr>
          <w:cantSplit w:val="0"/>
          <w:tblHeader w:val="0"/>
        </w:trPr>
        <w:tc>
          <w:tcPr>
            <w:shd w:fill="16253d" w:val="clear"/>
          </w:tcPr>
          <w:p w:rsidR="00000000" w:rsidDel="00000000" w:rsidP="00000000" w:rsidRDefault="00000000" w:rsidRPr="00000000" w14:paraId="0000007A">
            <w:pPr>
              <w:rPr>
                <w:b w:val="1"/>
                <w:color w:val="ffffff"/>
                <w:sz w:val="20"/>
                <w:szCs w:val="20"/>
              </w:rPr>
            </w:pPr>
            <w:r w:rsidDel="00000000" w:rsidR="00000000" w:rsidRPr="00000000">
              <w:rPr>
                <w:b w:val="1"/>
                <w:color w:val="ffffff"/>
                <w:sz w:val="20"/>
                <w:szCs w:val="20"/>
                <w:rtl w:val="0"/>
              </w:rPr>
              <w:t xml:space="preserve">Nivel</w:t>
            </w:r>
          </w:p>
        </w:tc>
        <w:tc>
          <w:tcPr/>
          <w:p w:rsidR="00000000" w:rsidDel="00000000" w:rsidP="00000000" w:rsidRDefault="00000000" w:rsidRPr="00000000" w14:paraId="0000007B">
            <w:pPr>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7C">
            <w:pPr>
              <w:rPr>
                <w:b w:val="1"/>
                <w:color w:val="ffffff"/>
                <w:sz w:val="20"/>
                <w:szCs w:val="20"/>
              </w:rPr>
            </w:pPr>
            <w:r w:rsidDel="00000000" w:rsidR="00000000" w:rsidRPr="00000000">
              <w:rPr>
                <w:b w:val="1"/>
                <w:color w:val="ffffff"/>
                <w:sz w:val="20"/>
                <w:szCs w:val="20"/>
                <w:rtl w:val="0"/>
              </w:rPr>
              <w:t xml:space="preserve">Actividades</w:t>
            </w:r>
          </w:p>
        </w:tc>
        <w:tc>
          <w:tcPr/>
          <w:p w:rsidR="00000000" w:rsidDel="00000000" w:rsidP="00000000" w:rsidRDefault="00000000" w:rsidRPr="00000000" w14:paraId="0000007D">
            <w:pPr>
              <w:rPr>
                <w:sz w:val="20"/>
                <w:szCs w:val="20"/>
              </w:rPr>
            </w:pPr>
            <w:r w:rsidDel="00000000" w:rsidR="00000000" w:rsidRPr="00000000">
              <w:rPr>
                <w:sz w:val="20"/>
                <w:szCs w:val="20"/>
                <w:rtl w:val="0"/>
              </w:rPr>
              <w:t xml:space="preserve">Desembarco mojado y caminata</w:t>
            </w:r>
          </w:p>
        </w:tc>
      </w:tr>
    </w:tbl>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pStyle w:val="Heading2"/>
        <w:rPr>
          <w:u w:val="single"/>
        </w:rPr>
      </w:pPr>
      <w:r w:rsidDel="00000000" w:rsidR="00000000" w:rsidRPr="00000000">
        <w:rPr>
          <w:rtl w:val="0"/>
        </w:rPr>
        <w:t xml:space="preserve">PM: PUNTA CORMORÁN</w:t>
      </w: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t xml:space="preserve">Dirija su expedición hacia el norte, hasta Punta Cormorán, famosa por su extensa laguna costera repleta de flamencos americanos, patos de mejillas blancas, cigüeñuelas de cuello negro y otras aves playeras. Este paraíso natural también cuenta con una prístina playa de arena blanca, un lugar crucial para la anidación de las tortugas marinas verdes y un lugar de reproducción recientemente establecido para los piqueros de patas azules cerca del sendero. En medio de esta vibrante vida silvestre, aproveche también la oportunidad para admirar la flora única de la isla.</w:t>
      </w:r>
    </w:p>
    <w:p w:rsidR="00000000" w:rsidDel="00000000" w:rsidP="00000000" w:rsidRDefault="00000000" w:rsidRPr="00000000" w14:paraId="00000081">
      <w:pPr>
        <w:rPr/>
      </w:pPr>
      <w:r w:rsidDel="00000000" w:rsidR="00000000" w:rsidRPr="00000000">
        <w:rPr/>
        <w:drawing>
          <wp:inline distB="0" distT="0" distL="0" distR="0">
            <wp:extent cx="5715000" cy="2381250"/>
            <wp:effectExtent b="0" l="0" r="0" t="0"/>
            <wp:docPr id="65275543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both"/>
        <w:rPr/>
      </w:pPr>
      <w:r w:rsidDel="00000000" w:rsidR="00000000" w:rsidRPr="00000000">
        <w:rPr>
          <w:b w:val="1"/>
          <w:rtl w:val="0"/>
        </w:rPr>
        <w:t xml:space="preserve">Experiencia de snorkel: </w:t>
      </w:r>
      <w:r w:rsidDel="00000000" w:rsidR="00000000" w:rsidRPr="00000000">
        <w:rPr>
          <w:rtl w:val="0"/>
        </w:rPr>
        <w:t xml:space="preserve">El snorkel en Punta Cormorán, Floreana, Galápagos, revela un mundo submarino vibrante. Los visitantes nadan entre peces tropicales, rayas, tortugas marinas y, ocasionalmente, lobos marinos, bajo aguas cristalinas. La singular playa de arena verde oliva añade un toque mágico a esta experiencia de snorkel única.</w:t>
      </w:r>
    </w:p>
    <w:p w:rsidR="00000000" w:rsidDel="00000000" w:rsidP="00000000" w:rsidRDefault="00000000" w:rsidRPr="00000000" w14:paraId="00000083">
      <w:pPr>
        <w:jc w:val="both"/>
        <w:rPr/>
      </w:pPr>
      <w:r w:rsidDel="00000000" w:rsidR="00000000" w:rsidRPr="00000000">
        <w:rPr>
          <w:b w:val="1"/>
          <w:rtl w:val="0"/>
        </w:rPr>
        <w:t xml:space="preserve">Destacados: </w:t>
      </w:r>
      <w:r w:rsidDel="00000000" w:rsidR="00000000" w:rsidRPr="00000000">
        <w:rPr>
          <w:rtl w:val="0"/>
        </w:rPr>
        <w:t xml:space="preserve">flamenco americano, piquero de patas azules, fragatas, aves tropicales, pardelas de Galápagos, lobos marinos, sitio de anidación de tortugas marinas, pinzones, aves playeras, playa de arena coralina.</w:t>
      </w:r>
    </w:p>
    <w:tbl>
      <w:tblPr>
        <w:tblStyle w:val="Table6"/>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84">
            <w:pPr>
              <w:rPr>
                <w:b w:val="1"/>
                <w:color w:val="ffffff"/>
                <w:sz w:val="20"/>
                <w:szCs w:val="20"/>
              </w:rPr>
            </w:pPr>
            <w:r w:rsidDel="00000000" w:rsidR="00000000" w:rsidRPr="00000000">
              <w:rPr>
                <w:b w:val="1"/>
                <w:color w:val="ffffff"/>
                <w:sz w:val="20"/>
                <w:szCs w:val="20"/>
                <w:rtl w:val="0"/>
              </w:rPr>
              <w:t xml:space="preserve">Comidas</w:t>
            </w:r>
          </w:p>
        </w:tc>
        <w:tc>
          <w:tcPr/>
          <w:p w:rsidR="00000000" w:rsidDel="00000000" w:rsidP="00000000" w:rsidRDefault="00000000" w:rsidRPr="00000000" w14:paraId="00000085">
            <w:pPr>
              <w:rPr>
                <w:sz w:val="20"/>
                <w:szCs w:val="20"/>
              </w:rPr>
            </w:pPr>
            <w:r w:rsidDel="00000000" w:rsidR="00000000" w:rsidRPr="00000000">
              <w:rPr>
                <w:sz w:val="20"/>
                <w:szCs w:val="20"/>
                <w:rtl w:val="0"/>
              </w:rPr>
              <w:t xml:space="preserve">D/A/C</w:t>
            </w:r>
          </w:p>
        </w:tc>
      </w:tr>
      <w:tr>
        <w:trPr>
          <w:cantSplit w:val="0"/>
          <w:tblHeader w:val="0"/>
        </w:trPr>
        <w:tc>
          <w:tcPr>
            <w:shd w:fill="16253d" w:val="clear"/>
          </w:tcPr>
          <w:p w:rsidR="00000000" w:rsidDel="00000000" w:rsidP="00000000" w:rsidRDefault="00000000" w:rsidRPr="00000000" w14:paraId="00000086">
            <w:pPr>
              <w:rPr>
                <w:b w:val="1"/>
                <w:color w:val="ffffff"/>
                <w:sz w:val="20"/>
                <w:szCs w:val="20"/>
              </w:rPr>
            </w:pPr>
            <w:r w:rsidDel="00000000" w:rsidR="00000000" w:rsidRPr="00000000">
              <w:rPr>
                <w:b w:val="1"/>
                <w:color w:val="ffffff"/>
                <w:sz w:val="20"/>
                <w:szCs w:val="20"/>
                <w:rtl w:val="0"/>
              </w:rPr>
              <w:t xml:space="preserve">Camino</w:t>
            </w:r>
          </w:p>
        </w:tc>
        <w:tc>
          <w:tcPr/>
          <w:p w:rsidR="00000000" w:rsidDel="00000000" w:rsidP="00000000" w:rsidRDefault="00000000" w:rsidRPr="00000000" w14:paraId="00000087">
            <w:pPr>
              <w:rPr>
                <w:sz w:val="20"/>
                <w:szCs w:val="20"/>
              </w:rPr>
            </w:pPr>
            <w:r w:rsidDel="00000000" w:rsidR="00000000" w:rsidRPr="00000000">
              <w:rPr>
                <w:sz w:val="20"/>
                <w:szCs w:val="20"/>
                <w:rtl w:val="0"/>
              </w:rPr>
              <w:t xml:space="preserve">1,6 km / 1 mi</w:t>
            </w:r>
          </w:p>
        </w:tc>
      </w:tr>
      <w:tr>
        <w:trPr>
          <w:cantSplit w:val="0"/>
          <w:tblHeader w:val="0"/>
        </w:trPr>
        <w:tc>
          <w:tcPr>
            <w:shd w:fill="16253d" w:val="clear"/>
          </w:tcPr>
          <w:p w:rsidR="00000000" w:rsidDel="00000000" w:rsidP="00000000" w:rsidRDefault="00000000" w:rsidRPr="00000000" w14:paraId="00000088">
            <w:pPr>
              <w:rPr>
                <w:b w:val="1"/>
                <w:color w:val="ffffff"/>
                <w:sz w:val="20"/>
                <w:szCs w:val="20"/>
              </w:rPr>
            </w:pPr>
            <w:r w:rsidDel="00000000" w:rsidR="00000000" w:rsidRPr="00000000">
              <w:rPr>
                <w:b w:val="1"/>
                <w:color w:val="ffffff"/>
                <w:sz w:val="20"/>
                <w:szCs w:val="20"/>
                <w:rtl w:val="0"/>
              </w:rPr>
              <w:t xml:space="preserve">Nivel</w:t>
            </w:r>
          </w:p>
        </w:tc>
        <w:tc>
          <w:tcPr/>
          <w:p w:rsidR="00000000" w:rsidDel="00000000" w:rsidP="00000000" w:rsidRDefault="00000000" w:rsidRPr="00000000" w14:paraId="00000089">
            <w:pPr>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8A">
            <w:pPr>
              <w:rPr>
                <w:b w:val="1"/>
                <w:color w:val="ffffff"/>
                <w:sz w:val="20"/>
                <w:szCs w:val="20"/>
              </w:rPr>
            </w:pPr>
            <w:r w:rsidDel="00000000" w:rsidR="00000000" w:rsidRPr="00000000">
              <w:rPr>
                <w:b w:val="1"/>
                <w:color w:val="ffffff"/>
                <w:sz w:val="20"/>
                <w:szCs w:val="20"/>
                <w:rtl w:val="0"/>
              </w:rPr>
              <w:t xml:space="preserve">Actividades</w:t>
            </w:r>
          </w:p>
        </w:tc>
        <w:tc>
          <w:tcPr/>
          <w:p w:rsidR="00000000" w:rsidDel="00000000" w:rsidP="00000000" w:rsidRDefault="00000000" w:rsidRPr="00000000" w14:paraId="0000008B">
            <w:pPr>
              <w:rPr>
                <w:sz w:val="20"/>
                <w:szCs w:val="20"/>
              </w:rPr>
            </w:pPr>
            <w:r w:rsidDel="00000000" w:rsidR="00000000" w:rsidRPr="00000000">
              <w:rPr>
                <w:sz w:val="20"/>
                <w:szCs w:val="20"/>
                <w:rtl w:val="0"/>
              </w:rPr>
              <w:t xml:space="preserve">Desembarco mojado y caminata</w:t>
            </w:r>
          </w:p>
        </w:tc>
      </w:tr>
    </w:tbl>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1"/>
        <w:rPr/>
      </w:pPr>
      <w:r w:rsidDel="00000000" w:rsidR="00000000" w:rsidRPr="00000000">
        <w:rPr>
          <w:rtl w:val="0"/>
        </w:rPr>
        <w:t xml:space="preserve">Día 4 – Sábado</w:t>
      </w:r>
    </w:p>
    <w:p w:rsidR="00000000" w:rsidDel="00000000" w:rsidP="00000000" w:rsidRDefault="00000000" w:rsidRPr="00000000" w14:paraId="0000008E">
      <w:pPr>
        <w:pStyle w:val="Heading2"/>
        <w:rPr/>
      </w:pPr>
      <w:r w:rsidDel="00000000" w:rsidR="00000000" w:rsidRPr="00000000">
        <w:rPr>
          <w:rtl w:val="0"/>
        </w:rPr>
        <w:t xml:space="preserve">AM: ESTACIÓN CHARLES DARWIN</w:t>
      </w:r>
    </w:p>
    <w:p w:rsidR="00000000" w:rsidDel="00000000" w:rsidP="00000000" w:rsidRDefault="00000000" w:rsidRPr="00000000" w14:paraId="0000008F">
      <w:pPr>
        <w:jc w:val="both"/>
        <w:rPr/>
      </w:pPr>
      <w:r w:rsidDel="00000000" w:rsidR="00000000" w:rsidRPr="00000000">
        <w:rPr>
          <w:rtl w:val="0"/>
        </w:rPr>
        <w:t xml:space="preserve">Comience su día con un encuentro profundo en la Estación Charles Darwin, una organización sin fines de lucro que trabaja mano a mano con el Parque Nacional Galápagos para salvaguardar la biodiversidad única del archipiélago. Esta visita proporciona información sobre los esfuerzos de colaboración de estas instituciones para proteger a las especies nativas y combatir las invasoras que amenazan el delicado equilibrio del ecosistema de Galápagos. Uno de sus emprendimientos emblemáticos incluye la cría en cautiverio de tortugas gigantes, parte integral de la estrategia de conservación. En medio de la aventura educativa, disfrute del entorno de un bosque seco nativo al aire libre adornado con imponentes cactus y una rica variedad de fascinante flora endémica. Este es un lugar ideal para descubrir varios pinzones endémicos de Darwin, vivaces papamoscas y melodiosos sinsontes.</w:t>
      </w:r>
    </w:p>
    <w:p w:rsidR="00000000" w:rsidDel="00000000" w:rsidP="00000000" w:rsidRDefault="00000000" w:rsidRPr="00000000" w14:paraId="00000090">
      <w:pPr>
        <w:jc w:val="both"/>
        <w:rPr/>
      </w:pPr>
      <w:r w:rsidDel="00000000" w:rsidR="00000000" w:rsidRPr="00000000">
        <w:rPr>
          <w:b w:val="1"/>
          <w:rtl w:val="0"/>
        </w:rPr>
        <w:t xml:space="preserve">Aspectos destacados: </w:t>
      </w:r>
      <w:r w:rsidDel="00000000" w:rsidR="00000000" w:rsidRPr="00000000">
        <w:rPr>
          <w:rtl w:val="0"/>
        </w:rPr>
        <w:t xml:space="preserve">programa de cría de tortugas gigantes e iguanas terrestres de Galápagos, pinzones de Darwin, sinsontes de Galápagos, papamoscas de Galápagos, reinitas amarillas.</w:t>
      </w:r>
    </w:p>
    <w:tbl>
      <w:tblPr>
        <w:tblStyle w:val="Table7"/>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91">
            <w:pPr>
              <w:rPr>
                <w:b w:val="1"/>
                <w:color w:val="ffffff"/>
                <w:sz w:val="20"/>
                <w:szCs w:val="20"/>
              </w:rPr>
            </w:pPr>
            <w:r w:rsidDel="00000000" w:rsidR="00000000" w:rsidRPr="00000000">
              <w:rPr>
                <w:b w:val="1"/>
                <w:color w:val="ffffff"/>
                <w:sz w:val="20"/>
                <w:szCs w:val="20"/>
                <w:rtl w:val="0"/>
              </w:rPr>
              <w:t xml:space="preserve">Comidas</w:t>
            </w:r>
          </w:p>
        </w:tc>
        <w:tc>
          <w:tcPr/>
          <w:p w:rsidR="00000000" w:rsidDel="00000000" w:rsidP="00000000" w:rsidRDefault="00000000" w:rsidRPr="00000000" w14:paraId="00000092">
            <w:pPr>
              <w:rPr>
                <w:sz w:val="20"/>
                <w:szCs w:val="20"/>
              </w:rPr>
            </w:pPr>
            <w:r w:rsidDel="00000000" w:rsidR="00000000" w:rsidRPr="00000000">
              <w:rPr>
                <w:sz w:val="20"/>
                <w:szCs w:val="20"/>
                <w:rtl w:val="0"/>
              </w:rPr>
              <w:t xml:space="preserve">D</w:t>
            </w:r>
          </w:p>
        </w:tc>
      </w:tr>
      <w:tr>
        <w:trPr>
          <w:cantSplit w:val="0"/>
          <w:tblHeader w:val="0"/>
        </w:trPr>
        <w:tc>
          <w:tcPr>
            <w:shd w:fill="16253d" w:val="clear"/>
          </w:tcPr>
          <w:p w:rsidR="00000000" w:rsidDel="00000000" w:rsidP="00000000" w:rsidRDefault="00000000" w:rsidRPr="00000000" w14:paraId="00000093">
            <w:pPr>
              <w:rPr>
                <w:b w:val="1"/>
                <w:color w:val="ffffff"/>
                <w:sz w:val="20"/>
                <w:szCs w:val="20"/>
              </w:rPr>
            </w:pPr>
            <w:r w:rsidDel="00000000" w:rsidR="00000000" w:rsidRPr="00000000">
              <w:rPr>
                <w:b w:val="1"/>
                <w:color w:val="ffffff"/>
                <w:sz w:val="20"/>
                <w:szCs w:val="20"/>
                <w:rtl w:val="0"/>
              </w:rPr>
              <w:t xml:space="preserve">Nivel</w:t>
            </w:r>
          </w:p>
        </w:tc>
        <w:tc>
          <w:tcPr/>
          <w:p w:rsidR="00000000" w:rsidDel="00000000" w:rsidP="00000000" w:rsidRDefault="00000000" w:rsidRPr="00000000" w14:paraId="00000094">
            <w:pPr>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95">
            <w:pPr>
              <w:rPr>
                <w:b w:val="1"/>
                <w:color w:val="ffffff"/>
                <w:sz w:val="20"/>
                <w:szCs w:val="20"/>
              </w:rPr>
            </w:pPr>
            <w:r w:rsidDel="00000000" w:rsidR="00000000" w:rsidRPr="00000000">
              <w:rPr>
                <w:b w:val="1"/>
                <w:color w:val="ffffff"/>
                <w:sz w:val="20"/>
                <w:szCs w:val="20"/>
                <w:rtl w:val="0"/>
              </w:rPr>
              <w:t xml:space="preserve">Actividades</w:t>
            </w:r>
          </w:p>
        </w:tc>
        <w:tc>
          <w:tcPr/>
          <w:p w:rsidR="00000000" w:rsidDel="00000000" w:rsidP="00000000" w:rsidRDefault="00000000" w:rsidRPr="00000000" w14:paraId="00000096">
            <w:pPr>
              <w:rPr>
                <w:sz w:val="20"/>
                <w:szCs w:val="20"/>
              </w:rPr>
            </w:pPr>
            <w:r w:rsidDel="00000000" w:rsidR="00000000" w:rsidRPr="00000000">
              <w:rPr>
                <w:sz w:val="20"/>
                <w:szCs w:val="20"/>
                <w:rtl w:val="0"/>
              </w:rPr>
              <w:t xml:space="preserve">Desembarco seco y caminatas.</w:t>
            </w:r>
          </w:p>
        </w:tc>
      </w:tr>
    </w:tbl>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1"/>
        <w:rPr/>
      </w:pPr>
      <w:r w:rsidDel="00000000" w:rsidR="00000000" w:rsidRPr="00000000">
        <w:rPr>
          <w:rtl w:val="0"/>
        </w:rPr>
        <w:t xml:space="preserve">Glosario</w:t>
      </w:r>
    </w:p>
    <w:tbl>
      <w:tblPr>
        <w:tblStyle w:val="Table8"/>
        <w:tblW w:w="3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5"/>
        <w:gridCol w:w="1125"/>
        <w:gridCol w:w="1230"/>
        <w:tblGridChange w:id="0">
          <w:tblGrid>
            <w:gridCol w:w="1125"/>
            <w:gridCol w:w="1125"/>
            <w:gridCol w:w="1230"/>
          </w:tblGrid>
        </w:tblGridChange>
      </w:tblGrid>
      <w:tr>
        <w:trPr>
          <w:cantSplit w:val="0"/>
          <w:tblHeader w:val="0"/>
        </w:trPr>
        <w:tc>
          <w:tcPr>
            <w:vMerge w:val="restart"/>
            <w:shd w:fill="16253d" w:val="clear"/>
            <w:vAlign w:val="center"/>
          </w:tcPr>
          <w:p w:rsidR="00000000" w:rsidDel="00000000" w:rsidP="00000000" w:rsidRDefault="00000000" w:rsidRPr="00000000" w14:paraId="00000099">
            <w:pPr>
              <w:jc w:val="center"/>
              <w:rPr>
                <w:b w:val="1"/>
                <w:color w:val="ffffff"/>
                <w:sz w:val="20"/>
                <w:szCs w:val="20"/>
              </w:rPr>
            </w:pPr>
            <w:r w:rsidDel="00000000" w:rsidR="00000000" w:rsidRPr="00000000">
              <w:rPr>
                <w:b w:val="1"/>
                <w:color w:val="ffffff"/>
                <w:sz w:val="20"/>
                <w:szCs w:val="20"/>
                <w:rtl w:val="0"/>
              </w:rPr>
              <w:t xml:space="preserve">Comidas</w:t>
            </w:r>
          </w:p>
        </w:tc>
        <w:tc>
          <w:tcPr>
            <w:shd w:fill="2f5496" w:val="clear"/>
          </w:tcPr>
          <w:p w:rsidR="00000000" w:rsidDel="00000000" w:rsidP="00000000" w:rsidRDefault="00000000" w:rsidRPr="00000000" w14:paraId="0000009A">
            <w:pPr>
              <w:jc w:val="both"/>
              <w:rPr>
                <w:b w:val="1"/>
                <w:color w:val="ffffff"/>
                <w:sz w:val="20"/>
                <w:szCs w:val="20"/>
              </w:rPr>
            </w:pPr>
            <w:r w:rsidDel="00000000" w:rsidR="00000000" w:rsidRPr="00000000">
              <w:rPr>
                <w:b w:val="1"/>
                <w:color w:val="ffffff"/>
                <w:sz w:val="20"/>
                <w:szCs w:val="20"/>
                <w:rtl w:val="0"/>
              </w:rPr>
              <w:t xml:space="preserve">Desayuno</w:t>
            </w:r>
          </w:p>
        </w:tc>
        <w:tc>
          <w:tcPr/>
          <w:p w:rsidR="00000000" w:rsidDel="00000000" w:rsidP="00000000" w:rsidRDefault="00000000" w:rsidRPr="00000000" w14:paraId="0000009B">
            <w:pPr>
              <w:jc w:val="both"/>
              <w:rPr>
                <w:sz w:val="20"/>
                <w:szCs w:val="20"/>
              </w:rPr>
            </w:pPr>
            <w:r w:rsidDel="00000000" w:rsidR="00000000" w:rsidRPr="00000000">
              <w:rPr>
                <w:sz w:val="20"/>
                <w:szCs w:val="20"/>
                <w:rtl w:val="0"/>
              </w:rPr>
              <w:t xml:space="preserve">D</w:t>
            </w:r>
          </w:p>
        </w:tc>
      </w:tr>
      <w:tr>
        <w:trPr>
          <w:cantSplit w:val="0"/>
          <w:tblHeader w:val="0"/>
        </w:trPr>
        <w:tc>
          <w:tcPr>
            <w:vMerge w:val="continue"/>
            <w:shd w:fill="16253d" w:val="cle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9D">
            <w:pPr>
              <w:jc w:val="both"/>
              <w:rPr>
                <w:b w:val="1"/>
                <w:color w:val="ffffff"/>
                <w:sz w:val="20"/>
                <w:szCs w:val="20"/>
              </w:rPr>
            </w:pPr>
            <w:r w:rsidDel="00000000" w:rsidR="00000000" w:rsidRPr="00000000">
              <w:rPr>
                <w:b w:val="1"/>
                <w:color w:val="ffffff"/>
                <w:sz w:val="20"/>
                <w:szCs w:val="20"/>
                <w:rtl w:val="0"/>
              </w:rPr>
              <w:t xml:space="preserve">Almuerzo</w:t>
            </w:r>
          </w:p>
        </w:tc>
        <w:tc>
          <w:tcPr/>
          <w:p w:rsidR="00000000" w:rsidDel="00000000" w:rsidP="00000000" w:rsidRDefault="00000000" w:rsidRPr="00000000" w14:paraId="0000009E">
            <w:pPr>
              <w:jc w:val="both"/>
              <w:rPr>
                <w:sz w:val="20"/>
                <w:szCs w:val="20"/>
              </w:rPr>
            </w:pPr>
            <w:r w:rsidDel="00000000" w:rsidR="00000000" w:rsidRPr="00000000">
              <w:rPr>
                <w:sz w:val="20"/>
                <w:szCs w:val="20"/>
                <w:rtl w:val="0"/>
              </w:rPr>
              <w:t xml:space="preserve">A</w:t>
            </w:r>
          </w:p>
        </w:tc>
      </w:tr>
      <w:tr>
        <w:trPr>
          <w:cantSplit w:val="0"/>
          <w:tblHeader w:val="0"/>
        </w:trPr>
        <w:tc>
          <w:tcPr>
            <w:vMerge w:val="continue"/>
            <w:shd w:fill="16253d" w:val="cle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A0">
            <w:pPr>
              <w:jc w:val="both"/>
              <w:rPr>
                <w:b w:val="1"/>
                <w:color w:val="ffffff"/>
                <w:sz w:val="20"/>
                <w:szCs w:val="20"/>
              </w:rPr>
            </w:pPr>
            <w:r w:rsidDel="00000000" w:rsidR="00000000" w:rsidRPr="00000000">
              <w:rPr>
                <w:b w:val="1"/>
                <w:color w:val="ffffff"/>
                <w:sz w:val="20"/>
                <w:szCs w:val="20"/>
                <w:rtl w:val="0"/>
              </w:rPr>
              <w:t xml:space="preserve">Cena</w:t>
            </w:r>
          </w:p>
        </w:tc>
        <w:tc>
          <w:tcPr/>
          <w:p w:rsidR="00000000" w:rsidDel="00000000" w:rsidP="00000000" w:rsidRDefault="00000000" w:rsidRPr="00000000" w14:paraId="000000A1">
            <w:pPr>
              <w:jc w:val="both"/>
              <w:rPr>
                <w:sz w:val="20"/>
                <w:szCs w:val="20"/>
              </w:rPr>
            </w:pPr>
            <w:r w:rsidDel="00000000" w:rsidR="00000000" w:rsidRPr="00000000">
              <w:rPr>
                <w:sz w:val="20"/>
                <w:szCs w:val="20"/>
                <w:rtl w:val="0"/>
              </w:rPr>
              <w:t xml:space="preserve">C</w:t>
            </w:r>
          </w:p>
        </w:tc>
      </w:tr>
      <w:tr>
        <w:trPr>
          <w:cantSplit w:val="0"/>
          <w:tblHeader w:val="0"/>
        </w:trPr>
        <w:tc>
          <w:tcPr>
            <w:vMerge w:val="restart"/>
            <w:shd w:fill="2f5496" w:val="clear"/>
            <w:vAlign w:val="center"/>
          </w:tcPr>
          <w:p w:rsidR="00000000" w:rsidDel="00000000" w:rsidP="00000000" w:rsidRDefault="00000000" w:rsidRPr="00000000" w14:paraId="000000A2">
            <w:pPr>
              <w:jc w:val="center"/>
              <w:rPr>
                <w:b w:val="1"/>
                <w:color w:val="ffffff"/>
                <w:sz w:val="20"/>
                <w:szCs w:val="20"/>
              </w:rPr>
            </w:pPr>
            <w:r w:rsidDel="00000000" w:rsidR="00000000" w:rsidRPr="00000000">
              <w:rPr>
                <w:b w:val="1"/>
                <w:color w:val="ffffff"/>
                <w:sz w:val="20"/>
                <w:szCs w:val="20"/>
                <w:rtl w:val="0"/>
              </w:rPr>
              <w:t xml:space="preserve">Esfuerzo de caminata</w:t>
            </w:r>
          </w:p>
        </w:tc>
        <w:tc>
          <w:tcPr>
            <w:shd w:fill="16253d" w:val="clear"/>
          </w:tcPr>
          <w:p w:rsidR="00000000" w:rsidDel="00000000" w:rsidP="00000000" w:rsidRDefault="00000000" w:rsidRPr="00000000" w14:paraId="000000A3">
            <w:pPr>
              <w:jc w:val="both"/>
              <w:rPr>
                <w:b w:val="1"/>
                <w:color w:val="ffffff"/>
                <w:sz w:val="20"/>
                <w:szCs w:val="20"/>
              </w:rPr>
            </w:pPr>
            <w:r w:rsidDel="00000000" w:rsidR="00000000" w:rsidRPr="00000000">
              <w:rPr>
                <w:b w:val="1"/>
                <w:color w:val="ffffff"/>
                <w:sz w:val="20"/>
                <w:szCs w:val="20"/>
                <w:rtl w:val="0"/>
              </w:rPr>
              <w:t xml:space="preserve">Nivel 1</w:t>
            </w:r>
          </w:p>
        </w:tc>
        <w:tc>
          <w:tcPr/>
          <w:p w:rsidR="00000000" w:rsidDel="00000000" w:rsidP="00000000" w:rsidRDefault="00000000" w:rsidRPr="00000000" w14:paraId="000000A4">
            <w:pPr>
              <w:jc w:val="both"/>
              <w:rPr>
                <w:sz w:val="20"/>
                <w:szCs w:val="20"/>
              </w:rPr>
            </w:pPr>
            <w:r w:rsidDel="00000000" w:rsidR="00000000" w:rsidRPr="00000000">
              <w:rPr>
                <w:sz w:val="20"/>
                <w:szCs w:val="20"/>
                <w:rtl w:val="0"/>
              </w:rPr>
              <w:t xml:space="preserve">Fácil</w:t>
            </w:r>
          </w:p>
        </w:tc>
      </w:tr>
      <w:tr>
        <w:trPr>
          <w:cantSplit w:val="0"/>
          <w:tblHeader w:val="0"/>
        </w:trPr>
        <w:tc>
          <w:tcPr>
            <w:vMerge w:val="continue"/>
            <w:shd w:fill="2f5496" w:val="cle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A6">
            <w:pPr>
              <w:jc w:val="both"/>
              <w:rPr>
                <w:b w:val="1"/>
                <w:color w:val="ffffff"/>
                <w:sz w:val="20"/>
                <w:szCs w:val="20"/>
              </w:rPr>
            </w:pPr>
            <w:r w:rsidDel="00000000" w:rsidR="00000000" w:rsidRPr="00000000">
              <w:rPr>
                <w:b w:val="1"/>
                <w:color w:val="ffffff"/>
                <w:sz w:val="20"/>
                <w:szCs w:val="20"/>
                <w:rtl w:val="0"/>
              </w:rPr>
              <w:t xml:space="preserve">Nivel 2</w:t>
            </w:r>
          </w:p>
        </w:tc>
        <w:tc>
          <w:tcPr/>
          <w:p w:rsidR="00000000" w:rsidDel="00000000" w:rsidP="00000000" w:rsidRDefault="00000000" w:rsidRPr="00000000" w14:paraId="000000A7">
            <w:pPr>
              <w:jc w:val="both"/>
              <w:rPr>
                <w:sz w:val="20"/>
                <w:szCs w:val="20"/>
              </w:rPr>
            </w:pPr>
            <w:r w:rsidDel="00000000" w:rsidR="00000000" w:rsidRPr="00000000">
              <w:rPr>
                <w:sz w:val="20"/>
                <w:szCs w:val="20"/>
                <w:rtl w:val="0"/>
              </w:rPr>
              <w:t xml:space="preserve">Moderado</w:t>
            </w:r>
          </w:p>
        </w:tc>
      </w:tr>
      <w:tr>
        <w:trPr>
          <w:cantSplit w:val="0"/>
          <w:tblHeader w:val="0"/>
        </w:trPr>
        <w:tc>
          <w:tcPr>
            <w:vMerge w:val="continue"/>
            <w:shd w:fill="2f5496" w:val="cle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A9">
            <w:pPr>
              <w:jc w:val="both"/>
              <w:rPr>
                <w:b w:val="1"/>
                <w:color w:val="ffffff"/>
                <w:sz w:val="20"/>
                <w:szCs w:val="20"/>
              </w:rPr>
            </w:pPr>
            <w:r w:rsidDel="00000000" w:rsidR="00000000" w:rsidRPr="00000000">
              <w:rPr>
                <w:b w:val="1"/>
                <w:color w:val="ffffff"/>
                <w:sz w:val="20"/>
                <w:szCs w:val="20"/>
                <w:rtl w:val="0"/>
              </w:rPr>
              <w:t xml:space="preserve">Nivel 3</w:t>
            </w:r>
          </w:p>
        </w:tc>
        <w:tc>
          <w:tcPr/>
          <w:p w:rsidR="00000000" w:rsidDel="00000000" w:rsidP="00000000" w:rsidRDefault="00000000" w:rsidRPr="00000000" w14:paraId="000000AA">
            <w:pPr>
              <w:jc w:val="both"/>
              <w:rPr>
                <w:sz w:val="20"/>
                <w:szCs w:val="20"/>
              </w:rPr>
            </w:pPr>
            <w:r w:rsidDel="00000000" w:rsidR="00000000" w:rsidRPr="00000000">
              <w:rPr>
                <w:sz w:val="20"/>
                <w:szCs w:val="20"/>
                <w:rtl w:val="0"/>
              </w:rPr>
              <w:t xml:space="preserve">Duro</w:t>
            </w:r>
          </w:p>
        </w:tc>
      </w:tr>
    </w:tbl>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sectPr>
      <w:headerReference r:id="rId13" w:type="default"/>
      <w:footerReference r:id="rId14" w:type="default"/>
      <w:pgSz w:h="16838" w:w="11906" w:orient="portrait"/>
      <w:pgMar w:bottom="1417" w:top="2694"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ffffff"/>
        <w:sz w:val="24"/>
        <w:szCs w:val="24"/>
      </w:rPr>
    </w:pPr>
    <w:r w:rsidDel="00000000" w:rsidR="00000000" w:rsidRPr="00000000">
      <w:rPr>
        <w:color w:val="ffffff"/>
        <w:sz w:val="24"/>
        <w:szCs w:val="24"/>
        <w:rtl w:val="0"/>
      </w:rPr>
      <w:t xml:space="preserve">www.</w:t>
    </w:r>
    <w:r w:rsidDel="00000000" w:rsidR="00000000" w:rsidRPr="00000000">
      <w:rPr>
        <w:b w:val="1"/>
        <w:color w:val="ffffff"/>
        <w:sz w:val="24"/>
        <w:szCs w:val="24"/>
        <w:rtl w:val="0"/>
      </w:rPr>
      <w:t xml:space="preserve">galaxyoriononboard.com</w:t>
    </w:r>
    <w:r w:rsidDel="00000000" w:rsidR="00000000" w:rsidRPr="00000000">
      <w:rPr>
        <w:color w:val="ffffff"/>
        <w:sz w:val="24"/>
        <w:szCs w:val="24"/>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-276856</wp:posOffset>
          </wp:positionV>
          <wp:extent cx="7560000" cy="773924"/>
          <wp:effectExtent b="0" l="0" r="0" t="0"/>
          <wp:wrapNone/>
          <wp:docPr id="652755439"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-449579</wp:posOffset>
          </wp:positionV>
          <wp:extent cx="7565803" cy="1717074"/>
          <wp:effectExtent b="0" l="0" r="0" t="0"/>
          <wp:wrapNone/>
          <wp:docPr descr="Imagen que contiene sombrero, dibujo&#10;&#10;Descripción generada automáticamente" id="652755440" name="image1.jpg"/>
          <a:graphic>
            <a:graphicData uri="http://schemas.openxmlformats.org/drawingml/2006/picture">
              <pic:pic>
                <pic:nvPicPr>
                  <pic:cNvPr descr="Imagen que contiene sombrero, dibujo&#10;&#10;Descripción generada automáticamente" id="0" name="image1.jpg"/>
                  <pic:cNvPicPr preferRelativeResize="0"/>
                </pic:nvPicPr>
                <pic:blipFill>
                  <a:blip r:embed="rId1"/>
                  <a:srcRect b="0" l="0" r="0" t="0"/>
                  <a:stretch>
                    <a:fillRect/>
                  </a:stretch>
                </pic:blipFill>
                <pic:spPr>
                  <a:xfrm>
                    <a:off x="0" y="0"/>
                    <a:ext cx="7565803" cy="171707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3408045</wp:posOffset>
          </wp:positionH>
          <wp:positionV relativeFrom="paragraph">
            <wp:posOffset>-266699</wp:posOffset>
          </wp:positionV>
          <wp:extent cx="2888878" cy="883920"/>
          <wp:effectExtent b="0" l="0" r="0" t="0"/>
          <wp:wrapNone/>
          <wp:docPr descr="Texto, Logotipo&#10;&#10;Descripción generada automáticamente" id="652755441" name="image9.png"/>
          <a:graphic>
            <a:graphicData uri="http://schemas.openxmlformats.org/drawingml/2006/picture">
              <pic:pic>
                <pic:nvPicPr>
                  <pic:cNvPr descr="Texto, Logotipo&#10;&#10;Descripción generada automáticamente" id="0" name="image9.png"/>
                  <pic:cNvPicPr preferRelativeResize="0"/>
                </pic:nvPicPr>
                <pic:blipFill>
                  <a:blip r:embed="rId2"/>
                  <a:srcRect b="0" l="0" r="0" t="0"/>
                  <a:stretch>
                    <a:fillRect/>
                  </a:stretch>
                </pic:blipFill>
                <pic:spPr>
                  <a:xfrm>
                    <a:off x="0" y="0"/>
                    <a:ext cx="2888878" cy="883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sz w:val="56"/>
      <w:szCs w:val="56"/>
    </w:rPr>
  </w:style>
  <w:style w:type="paragraph" w:styleId="Normal" w:default="1">
    <w:name w:val="Normal"/>
    <w:qFormat w:val="1"/>
  </w:style>
  <w:style w:type="paragraph" w:styleId="Ttulo1">
    <w:name w:val="heading 1"/>
    <w:basedOn w:val="Normal"/>
    <w:next w:val="Normal"/>
    <w:uiPriority w:val="9"/>
    <w:qFormat w:val="1"/>
    <w:pPr>
      <w:keepNext w:val="1"/>
      <w:keepLines w:val="1"/>
      <w:spacing w:after="0" w:before="240"/>
      <w:outlineLvl w:val="0"/>
    </w:pPr>
    <w:rPr>
      <w:color w:val="2f5496"/>
      <w:sz w:val="32"/>
      <w:szCs w:val="32"/>
    </w:rPr>
  </w:style>
  <w:style w:type="paragraph" w:styleId="Ttulo2">
    <w:name w:val="heading 2"/>
    <w:basedOn w:val="Normal"/>
    <w:next w:val="Normal"/>
    <w:uiPriority w:val="9"/>
    <w:unhideWhenUsed w:val="1"/>
    <w:qFormat w:val="1"/>
    <w:pPr>
      <w:keepNext w:val="1"/>
      <w:keepLines w:val="1"/>
      <w:spacing w:after="0" w:before="40"/>
      <w:outlineLvl w:val="1"/>
    </w:pPr>
    <w:rPr>
      <w:color w:val="2f5496"/>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spacing w:after="0" w:line="240" w:lineRule="auto"/>
    </w:pPr>
    <w:rPr>
      <w:sz w:val="56"/>
      <w:szCs w:val="56"/>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pPr>
      <w:spacing w:after="0" w:line="240" w:lineRule="auto"/>
    </w:pPr>
    <w:tblPr>
      <w:tblStyleRowBandSize w:val="1"/>
      <w:tblStyleColBandSize w:val="1"/>
      <w:tblCellMar>
        <w:left w:w="115.0" w:type="dxa"/>
        <w:right w:w="115.0" w:type="dxa"/>
      </w:tblCellMar>
    </w:tblPr>
  </w:style>
  <w:style w:type="table" w:styleId="a0" w:customStyle="1">
    <w:basedOn w:val="TableNormal0"/>
    <w:pPr>
      <w:spacing w:after="0" w:line="240" w:lineRule="auto"/>
    </w:pPr>
    <w:tblPr>
      <w:tblStyleRowBandSize w:val="1"/>
      <w:tblStyleColBandSize w:val="1"/>
      <w:tblCellMar>
        <w:left w:w="115.0" w:type="dxa"/>
        <w:right w:w="115.0" w:type="dxa"/>
      </w:tblCellMar>
    </w:tblPr>
  </w:style>
  <w:style w:type="table" w:styleId="a1" w:customStyle="1">
    <w:basedOn w:val="TableNormal0"/>
    <w:pPr>
      <w:spacing w:after="0" w:line="240" w:lineRule="auto"/>
    </w:pPr>
    <w:tblPr>
      <w:tblStyleRowBandSize w:val="1"/>
      <w:tblStyleColBandSize w:val="1"/>
      <w:tblCellMar>
        <w:left w:w="115.0" w:type="dxa"/>
        <w:right w:w="115.0" w:type="dxa"/>
      </w:tblCellMar>
    </w:tblPr>
  </w:style>
  <w:style w:type="table" w:styleId="a2" w:customStyle="1">
    <w:basedOn w:val="TableNormal0"/>
    <w:pPr>
      <w:spacing w:after="0" w:line="240" w:lineRule="auto"/>
    </w:pPr>
    <w:tblPr>
      <w:tblStyleRowBandSize w:val="1"/>
      <w:tblStyleColBandSize w:val="1"/>
      <w:tblCellMar>
        <w:left w:w="115.0" w:type="dxa"/>
        <w:right w:w="115.0" w:type="dxa"/>
      </w:tblCellMar>
    </w:tblPr>
  </w:style>
  <w:style w:type="table" w:styleId="a3" w:customStyle="1">
    <w:basedOn w:val="TableNormal0"/>
    <w:pPr>
      <w:spacing w:after="0" w:line="240" w:lineRule="auto"/>
    </w:pPr>
    <w:tblPr>
      <w:tblStyleRowBandSize w:val="1"/>
      <w:tblStyleColBandSize w:val="1"/>
      <w:tblCellMar>
        <w:left w:w="115.0" w:type="dxa"/>
        <w:right w:w="115.0" w:type="dxa"/>
      </w:tblCellMar>
    </w:tblPr>
  </w:style>
  <w:style w:type="table" w:styleId="a4" w:customStyle="1">
    <w:basedOn w:val="TableNormal0"/>
    <w:pPr>
      <w:spacing w:after="0" w:line="240" w:lineRule="auto"/>
    </w:pPr>
    <w:tblPr>
      <w:tblStyleRowBandSize w:val="1"/>
      <w:tblStyleColBandSize w:val="1"/>
      <w:tblCellMar>
        <w:left w:w="115.0" w:type="dxa"/>
        <w:right w:w="115.0" w:type="dxa"/>
      </w:tblCellMar>
    </w:tblPr>
  </w:style>
  <w:style w:type="table" w:styleId="a5" w:customStyle="1">
    <w:basedOn w:val="TableNormal0"/>
    <w:pPr>
      <w:spacing w:after="0" w:line="240" w:lineRule="auto"/>
    </w:pPr>
    <w:tblPr>
      <w:tblStyleRowBandSize w:val="1"/>
      <w:tblStyleColBandSize w:val="1"/>
      <w:tblCellMar>
        <w:left w:w="115.0" w:type="dxa"/>
        <w:right w:w="115.0" w:type="dxa"/>
      </w:tblCellMar>
    </w:tblPr>
  </w:style>
  <w:style w:type="table" w:styleId="a6" w:customStyle="1">
    <w:basedOn w:val="TableNormal0"/>
    <w:pPr>
      <w:spacing w:after="0" w:line="240" w:lineRule="auto"/>
    </w:pPr>
    <w:tblPr>
      <w:tblStyleRowBandSize w:val="1"/>
      <w:tblStyleColBandSize w:val="1"/>
      <w:tblCellMar>
        <w:left w:w="115.0" w:type="dxa"/>
        <w:right w:w="115.0" w:type="dxa"/>
      </w:tblCellMar>
    </w:tblPr>
  </w:style>
  <w:style w:type="table" w:styleId="a7" w:customStyle="1">
    <w:basedOn w:val="TableNormal0"/>
    <w:pPr>
      <w:spacing w:after="0" w:line="240" w:lineRule="auto"/>
    </w:pPr>
    <w:tblPr>
      <w:tblStyleRowBandSize w:val="1"/>
      <w:tblStyleColBandSize w:val="1"/>
      <w:tblCellMar>
        <w:left w:w="115.0" w:type="dxa"/>
        <w:right w:w="115.0" w:type="dxa"/>
      </w:tblCellMar>
    </w:tblPr>
  </w:style>
  <w:style w:type="table" w:styleId="a8" w:customStyle="1">
    <w:basedOn w:val="TableNormal0"/>
    <w:pPr>
      <w:spacing w:after="0" w:line="240" w:lineRule="auto"/>
    </w:pPr>
    <w:tblPr>
      <w:tblStyleRowBandSize w:val="1"/>
      <w:tblStyleColBandSize w:val="1"/>
      <w:tblCellMar>
        <w:left w:w="115.0" w:type="dxa"/>
        <w:right w:w="115.0" w:type="dxa"/>
      </w:tblCellMar>
    </w:tblPr>
  </w:style>
  <w:style w:type="table" w:styleId="a9" w:customStyle="1">
    <w:basedOn w:val="TableNormal0"/>
    <w:pPr>
      <w:spacing w:after="0" w:line="240" w:lineRule="auto"/>
    </w:pPr>
    <w:tblPr>
      <w:tblStyleRowBandSize w:val="1"/>
      <w:tblStyleColBandSize w:val="1"/>
      <w:tblCellMar>
        <w:left w:w="115.0" w:type="dxa"/>
        <w:right w:w="115.0" w:type="dxa"/>
      </w:tblCellMar>
    </w:tblPr>
  </w:style>
  <w:style w:type="table" w:styleId="aa" w:customStyle="1">
    <w:basedOn w:val="TableNormal0"/>
    <w:pPr>
      <w:spacing w:after="0" w:line="240" w:lineRule="auto"/>
    </w:pPr>
    <w:tblPr>
      <w:tblStyleRowBandSize w:val="1"/>
      <w:tblStyleColBandSize w:val="1"/>
      <w:tblCellMar>
        <w:left w:w="115.0" w:type="dxa"/>
        <w:right w:w="115.0" w:type="dxa"/>
      </w:tblCellMar>
    </w:tblPr>
  </w:style>
  <w:style w:type="table" w:styleId="ab" w:customStyle="1">
    <w:basedOn w:val="TableNormal0"/>
    <w:pPr>
      <w:spacing w:after="0" w:line="240" w:lineRule="auto"/>
    </w:pPr>
    <w:tblPr>
      <w:tblStyleRowBandSize w:val="1"/>
      <w:tblStyleColBandSize w:val="1"/>
      <w:tblCellMar>
        <w:left w:w="115.0" w:type="dxa"/>
        <w:right w:w="115.0" w:type="dxa"/>
      </w:tblCellMar>
    </w:tblPr>
  </w:style>
  <w:style w:type="table" w:styleId="ac" w:customStyle="1">
    <w:basedOn w:val="TableNormal0"/>
    <w:pPr>
      <w:spacing w:after="0" w:line="240" w:lineRule="auto"/>
    </w:pPr>
    <w:tblPr>
      <w:tblStyleRowBandSize w:val="1"/>
      <w:tblStyleColBandSize w:val="1"/>
      <w:tblCellMar>
        <w:left w:w="115.0" w:type="dxa"/>
        <w:right w:w="115.0" w:type="dxa"/>
      </w:tblCellMar>
    </w:tblPr>
  </w:style>
  <w:style w:type="table" w:styleId="ad" w:customStyle="1">
    <w:basedOn w:val="TableNormal0"/>
    <w:pPr>
      <w:spacing w:after="0" w:line="240" w:lineRule="auto"/>
    </w:pPr>
    <w:tblPr>
      <w:tblStyleRowBandSize w:val="1"/>
      <w:tblStyleColBandSize w:val="1"/>
      <w:tblCellMar>
        <w:left w:w="115.0" w:type="dxa"/>
        <w:right w:w="115.0" w:type="dxa"/>
      </w:tblCellMar>
    </w:tblPr>
  </w:style>
  <w:style w:type="table" w:styleId="ae" w:customStyle="1">
    <w:basedOn w:val="TableNormal0"/>
    <w:pPr>
      <w:spacing w:after="0" w:line="240" w:lineRule="auto"/>
    </w:pPr>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713D5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713D55"/>
  </w:style>
  <w:style w:type="paragraph" w:styleId="Piedepgina">
    <w:name w:val="footer"/>
    <w:basedOn w:val="Normal"/>
    <w:link w:val="PiedepginaCar"/>
    <w:uiPriority w:val="99"/>
    <w:unhideWhenUsed w:val="1"/>
    <w:rsid w:val="00713D5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713D5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header" Target="header1.xm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H70HH8sbto/qgW7AL15y/zbCg==">CgMxLjAyCGguZ2pkZ3hzOAByITFpVlZnQm9PZXhzcHMxU29VMU9iS2tyT3JEWmtHRmo4Zg==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2024-03-20T16:09:00Z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35c70137-e8f8-4193-af99-7a329d454bcf</vt:lpwstr>
  </property>
</Properties>
</file>